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2.wmf" ContentType="image/x-wmf"/>
  <Override PartName="/word/media/image1.png" ContentType="image/png"/>
  <Override PartName="/word/media/image8.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9.wmf" ContentType="image/x-wmf"/>
  <Override PartName="/word/media/image10.wmf" ContentType="image/x-wmf"/>
  <Override PartName="/word/media/image11.wmf" ContentType="image/x-wmf"/>
  <Override PartName="/word/media/image13.wmf" ContentType="image/x-wmf"/>
  <Override PartName="/word/media/image14.wmf" ContentType="image/x-wmf"/>
  <Override PartName="/word/media/image15.wmf" ContentType="image/x-wmf"/>
  <Override PartName="/word/media/image16.wmf" ContentType="image/x-wmf"/>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embeddings/oleObject8.xls" ContentType="application/vnd.ms-excel"/>
  <Override PartName="/word/embeddings/oleObject9.xls" ContentType="application/vnd.ms-excel"/>
  <Override PartName="/word/embeddings/oleObject10.xls" ContentType="application/vnd.ms-excel"/>
  <Override PartName="/word/embeddings/oleObject11.xls" ContentType="application/vnd.ms-excel"/>
  <Override PartName="/word/embeddings/oleObject12.xls" ContentType="application/vnd.ms-excel"/>
  <Override PartName="/word/embeddings/oleObject13.xls" ContentType="application/vnd.ms-excel"/>
  <Override PartName="/word/embeddings/oleObject14.xls" ContentType="application/vnd.ms-exce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right="720" w:hanging="0"/>
        <w:jc w:val="right"/>
        <w:rPr>
          <w:b/>
          <w:b/>
          <w:bCs/>
          <w:sz w:val="20"/>
          <w:szCs w:val="20"/>
        </w:rPr>
      </w:pPr>
      <w:bookmarkStart w:id="0" w:name="_GoBack"/>
      <w:bookmarkEnd w:id="0"/>
      <w:r>
        <w:rPr>
          <w:b/>
          <w:bCs/>
          <w:sz w:val="20"/>
          <w:szCs w:val="20"/>
        </w:rPr>
        <w:t>Anexa nr. 26</w:t>
      </w:r>
    </w:p>
    <w:p>
      <w:pPr>
        <w:pStyle w:val="Normal"/>
        <w:spacing w:lineRule="auto" w:line="276"/>
        <w:ind w:right="720" w:hanging="0"/>
        <w:jc w:val="right"/>
        <w:rPr>
          <w:b/>
          <w:b/>
          <w:bCs/>
          <w:sz w:val="20"/>
          <w:szCs w:val="20"/>
        </w:rPr>
      </w:pPr>
      <w:r>
        <mc:AlternateContent>
          <mc:Choice Requires="wps">
            <w:drawing>
              <wp:anchor behindDoc="0" distT="0" distB="0" distL="114300" distR="114300" simplePos="0" locked="0" layoutInCell="0" allowOverlap="1" relativeHeight="2">
                <wp:simplePos x="0" y="0"/>
                <wp:positionH relativeFrom="column">
                  <wp:posOffset>114300</wp:posOffset>
                </wp:positionH>
                <wp:positionV relativeFrom="paragraph">
                  <wp:posOffset>255905</wp:posOffset>
                </wp:positionV>
                <wp:extent cx="6744335" cy="572135"/>
                <wp:effectExtent l="19050" t="23495" r="19050" b="24130"/>
                <wp:wrapSquare wrapText="bothSides"/>
                <wp:docPr id="1" name="AutoShape 55"/>
                <a:graphic xmlns:a="http://schemas.openxmlformats.org/drawingml/2006/main">
                  <a:graphicData uri="http://schemas.microsoft.com/office/word/2010/wordprocessingShape">
                    <wps:wsp>
                      <wps:cNvSpPr/>
                      <wps:spPr>
                        <a:xfrm>
                          <a:off x="0" y="0"/>
                          <a:ext cx="6743880" cy="571680"/>
                        </a:xfrm>
                        <a:prstGeom prst="roundRect">
                          <a:avLst>
                            <a:gd name="adj" fmla="val 12500"/>
                          </a:avLst>
                        </a:prstGeom>
                        <a:noFill/>
                        <a:ln w="38100">
                          <a:solidFill>
                            <a:srgbClr val="0000ff"/>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0" allowOverlap="1" relativeHeight="3">
                <wp:simplePos x="0" y="0"/>
                <wp:positionH relativeFrom="column">
                  <wp:posOffset>114300</wp:posOffset>
                </wp:positionH>
                <wp:positionV relativeFrom="paragraph">
                  <wp:posOffset>255905</wp:posOffset>
                </wp:positionV>
                <wp:extent cx="965200" cy="504825"/>
                <wp:effectExtent l="0" t="4445" r="0" b="0"/>
                <wp:wrapSquare wrapText="bothSides"/>
                <wp:docPr id="2" name="Text Box 64"/>
                <a:graphic xmlns:a="http://schemas.openxmlformats.org/drawingml/2006/main">
                  <a:graphicData uri="http://schemas.microsoft.com/office/word/2010/wordprocessingShape">
                    <wps:wsp>
                      <wps:cNvSpPr/>
                      <wps:spPr>
                        <a:xfrm>
                          <a:off x="0" y="0"/>
                          <a:ext cx="964440" cy="504360"/>
                        </a:xfrm>
                        <a:prstGeom prst="rect">
                          <a:avLst/>
                        </a:prstGeom>
                        <a:noFill/>
                        <a:ln w="0">
                          <a:noFill/>
                        </a:ln>
                      </wps:spPr>
                      <wps:style>
                        <a:lnRef idx="0"/>
                        <a:fillRef idx="0"/>
                        <a:effectRef idx="0"/>
                        <a:fontRef idx="minor"/>
                      </wps:style>
                      <wps:txbx>
                        <w:txbxContent>
                          <w:p>
                            <w:pPr>
                              <w:pStyle w:val="Coninutcadru"/>
                              <w:spacing w:lineRule="auto" w:line="360"/>
                              <w:ind w:right="720" w:hanging="0"/>
                              <w:rPr>
                                <w:rFonts w:ascii="Monotype Corsiva" w:hAnsi="Monotype Corsiva"/>
                                <w:b/>
                                <w:b/>
                                <w:bCs/>
                                <w:sz w:val="36"/>
                                <w:szCs w:val="36"/>
                                <w:lang w:eastAsia="zh-CN"/>
                                <w14:shadow w14:blurRad="50800" w14:dist="38100" w14:dir="2700000" w14:sx="100000" w14:sy="100000" w14:kx="0" w14:ky="0" w14:algn="tl">
                                  <w14:srgbClr w14:val="000000">
                                    <w14:alpha w14:val="60000"/>
                                  </w14:srgbClr>
                                </w14:shadow>
                              </w:rPr>
                            </w:pPr>
                            <w:r>
                              <w:rPr/>
                              <w:drawing>
                                <wp:inline distT="0" distB="0" distL="0" distR="0">
                                  <wp:extent cx="301625" cy="414020"/>
                                  <wp:effectExtent l="0" t="0" r="0" b="0"/>
                                  <wp:docPr id="4" name="irc_mi" descr="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c_mi" descr="250px-Coat_of_arms_of_Romania"/>
                                          <pic:cNvPicPr>
                                            <a:picLocks noChangeAspect="1" noChangeArrowheads="1"/>
                                          </pic:cNvPicPr>
                                        </pic:nvPicPr>
                                        <pic:blipFill>
                                          <a:blip r:embed="rId2"/>
                                          <a:stretch>
                                            <a:fillRect/>
                                          </a:stretch>
                                        </pic:blipFill>
                                        <pic:spPr bwMode="auto">
                                          <a:xfrm>
                                            <a:off x="0" y="0"/>
                                            <a:ext cx="301625" cy="414020"/>
                                          </a:xfrm>
                                          <a:prstGeom prst="rect">
                                            <a:avLst/>
                                          </a:prstGeom>
                                        </pic:spPr>
                                      </pic:pic>
                                    </a:graphicData>
                                  </a:graphic>
                                </wp:inline>
                              </w:drawing>
                            </w:r>
                          </w:p>
                        </w:txbxContent>
                      </wps:txbx>
                      <wps:bodyPr upright="1">
                        <a:spAutoFit/>
                      </wps:bodyPr>
                    </wps:wsp>
                  </a:graphicData>
                </a:graphic>
              </wp:anchor>
            </w:drawing>
          </mc:Choice>
          <mc:Fallback>
            <w:pict>
              <v:rect id="shape_0" ID="Text Box 64" path="m0,0l-2147483645,0l-2147483645,-2147483646l0,-2147483646xe" stroked="f" style="position:absolute;margin-left:9pt;margin-top:20.15pt;width:75.9pt;height:39.65pt;mso-wrap-style:none;v-text-anchor:middle">
                <v:fill o:detectmouseclick="t" on="false"/>
                <v:stroke color="#3465a4" joinstyle="round" endcap="flat"/>
                <v:textbox>
                  <w:txbxContent>
                    <w:p>
                      <w:pPr>
                        <w:pStyle w:val="Coninutcadru"/>
                        <w:spacing w:lineRule="auto" w:line="360"/>
                        <w:ind w:right="720" w:hanging="0"/>
                        <w:rPr>
                          <w:rFonts w:ascii="Monotype Corsiva" w:hAnsi="Monotype Corsiva"/>
                          <w:b/>
                          <w:b/>
                          <w:bCs/>
                          <w:sz w:val="36"/>
                          <w:szCs w:val="36"/>
                          <w:lang w:eastAsia="zh-CN"/>
                          <w14:shadow w14:blurRad="50800" w14:dist="38100" w14:dir="2700000" w14:sx="100000" w14:sy="100000" w14:kx="0" w14:ky="0" w14:algn="tl">
                            <w14:srgbClr w14:val="000000">
                              <w14:alpha w14:val="60000"/>
                            </w14:srgbClr>
                          </w14:shadow>
                        </w:rPr>
                      </w:pPr>
                      <w:r>
                        <w:rPr/>
                        <w:drawing>
                          <wp:inline distT="0" distB="0" distL="0" distR="0">
                            <wp:extent cx="301625" cy="414020"/>
                            <wp:effectExtent l="0" t="0" r="0" b="0"/>
                            <wp:docPr id="5" name="irc_mi" descr="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c_mi" descr="250px-Coat_of_arms_of_Romania"/>
                                    <pic:cNvPicPr>
                                      <a:picLocks noChangeAspect="1" noChangeArrowheads="1"/>
                                    </pic:cNvPicPr>
                                  </pic:nvPicPr>
                                  <pic:blipFill>
                                    <a:blip r:embed="rId2"/>
                                    <a:stretch>
                                      <a:fillRect/>
                                    </a:stretch>
                                  </pic:blipFill>
                                  <pic:spPr bwMode="auto">
                                    <a:xfrm>
                                      <a:off x="0" y="0"/>
                                      <a:ext cx="301625" cy="414020"/>
                                    </a:xfrm>
                                    <a:prstGeom prst="rect">
                                      <a:avLst/>
                                    </a:prstGeom>
                                  </pic:spPr>
                                </pic:pic>
                              </a:graphicData>
                            </a:graphic>
                          </wp:inline>
                        </w:drawing>
                      </w:r>
                    </w:p>
                  </w:txbxContent>
                </v:textbox>
                <w10:wrap type="square"/>
              </v:rect>
            </w:pict>
          </mc:Fallback>
        </mc:AlternateContent>
        <mc:AlternateContent>
          <mc:Choice Requires="wps">
            <w:drawing>
              <wp:anchor behindDoc="0" distT="0" distB="0" distL="0" distR="0" simplePos="0" locked="0" layoutInCell="0" allowOverlap="1" relativeHeight="4">
                <wp:simplePos x="0" y="0"/>
                <wp:positionH relativeFrom="column">
                  <wp:posOffset>571500</wp:posOffset>
                </wp:positionH>
                <wp:positionV relativeFrom="paragraph">
                  <wp:posOffset>255905</wp:posOffset>
                </wp:positionV>
                <wp:extent cx="6060440" cy="572135"/>
                <wp:effectExtent l="0" t="4445" r="0" b="0"/>
                <wp:wrapNone/>
                <wp:docPr id="6" name="Text Box 67"/>
                <a:graphic xmlns:a="http://schemas.openxmlformats.org/drawingml/2006/main">
                  <a:graphicData uri="http://schemas.microsoft.com/office/word/2010/wordprocessingShape">
                    <wps:wsp>
                      <wps:cNvSpPr/>
                      <wps:spPr>
                        <a:xfrm>
                          <a:off x="0" y="0"/>
                          <a:ext cx="6059880" cy="571680"/>
                        </a:xfrm>
                        <a:prstGeom prst="rect">
                          <a:avLst/>
                        </a:prstGeom>
                        <a:noFill/>
                        <a:ln w="0">
                          <a:noFill/>
                        </a:ln>
                      </wps:spPr>
                      <wps:style>
                        <a:lnRef idx="0"/>
                        <a:fillRef idx="0"/>
                        <a:effectRef idx="0"/>
                        <a:fontRef idx="minor"/>
                      </wps:style>
                      <wps:txbx>
                        <w:txbxContent>
                          <w:p>
                            <w:pPr>
                              <w:pStyle w:val="Coninutcadru"/>
                              <w:rPr>
                                <w:b/>
                                <w:b/>
                                <w:sz w:val="20"/>
                                <w:szCs w:val="20"/>
                              </w:rPr>
                            </w:pPr>
                            <w:r>
                              <w:rPr>
                                <w:b/>
                                <w:sz w:val="20"/>
                                <w:szCs w:val="20"/>
                              </w:rPr>
                              <w:t xml:space="preserve">UNITATEA </w:t>
                            </w:r>
                          </w:p>
                          <w:p>
                            <w:pPr>
                              <w:pStyle w:val="Coninutcadru"/>
                              <w:rPr>
                                <w:b/>
                                <w:b/>
                                <w:sz w:val="20"/>
                                <w:szCs w:val="20"/>
                              </w:rPr>
                            </w:pPr>
                            <w:r>
                              <w:rPr>
                                <w:b/>
                                <w:sz w:val="20"/>
                                <w:szCs w:val="20"/>
                              </w:rPr>
                              <w:t>ADMINISTRATIV</w:t>
                            </w:r>
                          </w:p>
                          <w:p>
                            <w:pPr>
                              <w:pStyle w:val="Coninutcadru"/>
                              <w:rPr>
                                <w:sz w:val="20"/>
                                <w:szCs w:val="20"/>
                              </w:rPr>
                            </w:pPr>
                            <w:r>
                              <w:rPr>
                                <w:b/>
                                <w:sz w:val="20"/>
                                <w:szCs w:val="20"/>
                              </w:rPr>
                              <w:t>TERITORIALĂ</w:t>
                            </w:r>
                            <w:r>
                              <w:rPr>
                                <w:sz w:val="20"/>
                                <w:szCs w:val="20"/>
                              </w:rPr>
                              <w:t>...........................................................</w:t>
                            </w:r>
                          </w:p>
                        </w:txbxContent>
                      </wps:txbx>
                      <wps:bodyPr upright="1">
                        <a:noAutofit/>
                      </wps:bodyPr>
                    </wps:wsp>
                  </a:graphicData>
                </a:graphic>
              </wp:anchor>
            </w:drawing>
          </mc:Choice>
          <mc:Fallback>
            <w:pict>
              <v:rect id="shape_0" ID="Text Box 67" path="m0,0l-2147483645,0l-2147483645,-2147483646l0,-2147483646xe" stroked="f" style="position:absolute;margin-left:45pt;margin-top:20.15pt;width:477.1pt;height:44.95pt;mso-wrap-style:square;v-text-anchor:top">
                <v:fill o:detectmouseclick="t" on="false"/>
                <v:stroke color="#3465a4" joinstyle="round" endcap="flat"/>
                <v:textbox>
                  <w:txbxContent>
                    <w:p>
                      <w:pPr>
                        <w:pStyle w:val="Coninutcadru"/>
                        <w:rPr>
                          <w:b/>
                          <w:b/>
                          <w:sz w:val="20"/>
                          <w:szCs w:val="20"/>
                        </w:rPr>
                      </w:pPr>
                      <w:r>
                        <w:rPr>
                          <w:b/>
                          <w:sz w:val="20"/>
                          <w:szCs w:val="20"/>
                        </w:rPr>
                        <w:t xml:space="preserve">UNITATEA </w:t>
                      </w:r>
                    </w:p>
                    <w:p>
                      <w:pPr>
                        <w:pStyle w:val="Coninutcadru"/>
                        <w:rPr>
                          <w:b/>
                          <w:b/>
                          <w:sz w:val="20"/>
                          <w:szCs w:val="20"/>
                        </w:rPr>
                      </w:pPr>
                      <w:r>
                        <w:rPr>
                          <w:b/>
                          <w:sz w:val="20"/>
                          <w:szCs w:val="20"/>
                        </w:rPr>
                        <w:t>ADMINISTRATIV</w:t>
                      </w:r>
                    </w:p>
                    <w:p>
                      <w:pPr>
                        <w:pStyle w:val="Coninutcadru"/>
                        <w:rPr>
                          <w:sz w:val="20"/>
                          <w:szCs w:val="20"/>
                        </w:rPr>
                      </w:pPr>
                      <w:r>
                        <w:rPr>
                          <w:b/>
                          <w:sz w:val="20"/>
                          <w:szCs w:val="20"/>
                        </w:rPr>
                        <w:t>TERITORIALĂ</w:t>
                      </w:r>
                      <w:r>
                        <w:rPr>
                          <w:sz w:val="20"/>
                          <w:szCs w:val="20"/>
                        </w:rPr>
                        <w:t>...........................................................</w:t>
                      </w:r>
                    </w:p>
                  </w:txbxContent>
                </v:textbox>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4572000</wp:posOffset>
                </wp:positionH>
                <wp:positionV relativeFrom="paragraph">
                  <wp:posOffset>255905</wp:posOffset>
                </wp:positionV>
                <wp:extent cx="2172335" cy="572135"/>
                <wp:effectExtent l="0" t="4445" r="0" b="0"/>
                <wp:wrapNone/>
                <wp:docPr id="8" name="Text Box 80"/>
                <a:graphic xmlns:a="http://schemas.openxmlformats.org/drawingml/2006/main">
                  <a:graphicData uri="http://schemas.microsoft.com/office/word/2010/wordprocessingShape">
                    <wps:wsp>
                      <wps:cNvSpPr/>
                      <wps:spPr>
                        <a:xfrm>
                          <a:off x="0" y="0"/>
                          <a:ext cx="2171880" cy="571680"/>
                        </a:xfrm>
                        <a:prstGeom prst="rect">
                          <a:avLst/>
                        </a:prstGeom>
                        <a:noFill/>
                        <a:ln w="0">
                          <a:noFill/>
                        </a:ln>
                      </wps:spPr>
                      <wps:style>
                        <a:lnRef idx="0"/>
                        <a:fillRef idx="0"/>
                        <a:effectRef idx="0"/>
                        <a:fontRef idx="minor"/>
                      </wps:style>
                      <wps:txbx>
                        <w:txbxContent>
                          <w:p>
                            <w:pPr>
                              <w:pStyle w:val="Coninutcadru"/>
                              <w:jc w:val="center"/>
                              <w:rPr>
                                <w:b/>
                                <w:b/>
                                <w:sz w:val="20"/>
                                <w:szCs w:val="20"/>
                              </w:rPr>
                            </w:pPr>
                            <w:r>
                              <w:rPr>
                                <w:b/>
                                <w:sz w:val="20"/>
                                <w:szCs w:val="20"/>
                              </w:rPr>
                              <w:t xml:space="preserve">AGENŢIA NAŢIONALĂ </w:t>
                            </w:r>
                          </w:p>
                          <w:p>
                            <w:pPr>
                              <w:pStyle w:val="Coninutcadru"/>
                              <w:jc w:val="center"/>
                              <w:rPr>
                                <w:b/>
                                <w:b/>
                                <w:sz w:val="20"/>
                                <w:szCs w:val="20"/>
                              </w:rPr>
                            </w:pPr>
                            <w:r>
                              <w:rPr>
                                <w:b/>
                                <w:sz w:val="20"/>
                                <w:szCs w:val="20"/>
                              </w:rPr>
                              <w:t xml:space="preserve">PENTRU </w:t>
                            </w:r>
                          </w:p>
                          <w:p>
                            <w:pPr>
                              <w:pStyle w:val="Coninutcadru"/>
                              <w:jc w:val="center"/>
                              <w:rPr>
                                <w:b/>
                                <w:b/>
                                <w:sz w:val="20"/>
                                <w:szCs w:val="20"/>
                              </w:rPr>
                            </w:pPr>
                            <w:r>
                              <w:rPr>
                                <w:b/>
                                <w:sz w:val="20"/>
                                <w:szCs w:val="20"/>
                              </w:rPr>
                              <w:t>PLĂȚI ȘI INSPECȚIE SOCIALĂ</w:t>
                            </w:r>
                          </w:p>
                        </w:txbxContent>
                      </wps:txbx>
                      <wps:bodyPr upright="1">
                        <a:noAutofit/>
                      </wps:bodyPr>
                    </wps:wsp>
                  </a:graphicData>
                </a:graphic>
              </wp:anchor>
            </w:drawing>
          </mc:Choice>
          <mc:Fallback>
            <w:pict>
              <v:rect id="shape_0" ID="Text Box 80" path="m0,0l-2147483645,0l-2147483645,-2147483646l0,-2147483646xe" stroked="f" style="position:absolute;margin-left:360pt;margin-top:20.15pt;width:170.95pt;height:44.95pt;mso-wrap-style:square;v-text-anchor:top">
                <v:fill o:detectmouseclick="t" on="false"/>
                <v:stroke color="#3465a4" joinstyle="round" endcap="flat"/>
                <v:textbox>
                  <w:txbxContent>
                    <w:p>
                      <w:pPr>
                        <w:pStyle w:val="Coninutcadru"/>
                        <w:jc w:val="center"/>
                        <w:rPr>
                          <w:b/>
                          <w:b/>
                          <w:sz w:val="20"/>
                          <w:szCs w:val="20"/>
                        </w:rPr>
                      </w:pPr>
                      <w:r>
                        <w:rPr>
                          <w:b/>
                          <w:sz w:val="20"/>
                          <w:szCs w:val="20"/>
                        </w:rPr>
                        <w:t xml:space="preserve">AGENŢIA NAŢIONALĂ </w:t>
                      </w:r>
                    </w:p>
                    <w:p>
                      <w:pPr>
                        <w:pStyle w:val="Coninutcadru"/>
                        <w:jc w:val="center"/>
                        <w:rPr>
                          <w:b/>
                          <w:b/>
                          <w:sz w:val="20"/>
                          <w:szCs w:val="20"/>
                        </w:rPr>
                      </w:pPr>
                      <w:r>
                        <w:rPr>
                          <w:b/>
                          <w:sz w:val="20"/>
                          <w:szCs w:val="20"/>
                        </w:rPr>
                        <w:t xml:space="preserve">PENTRU </w:t>
                      </w:r>
                    </w:p>
                    <w:p>
                      <w:pPr>
                        <w:pStyle w:val="Coninutcadru"/>
                        <w:jc w:val="center"/>
                        <w:rPr>
                          <w:b/>
                          <w:b/>
                          <w:sz w:val="20"/>
                          <w:szCs w:val="20"/>
                        </w:rPr>
                      </w:pPr>
                      <w:r>
                        <w:rPr>
                          <w:b/>
                          <w:sz w:val="20"/>
                          <w:szCs w:val="20"/>
                        </w:rPr>
                        <w:t>PLĂȚI ȘI INSPECȚIE SOCIALĂ</w:t>
                      </w:r>
                    </w:p>
                  </w:txbxContent>
                </v:textbox>
                <w10:wrap type="none"/>
              </v:rect>
            </w:pict>
          </mc:Fallback>
        </mc:AlternateContent>
        <mc:AlternateContent>
          <mc:Choice Requires="wps">
            <w:drawing>
              <wp:anchor behindDoc="0" distT="0" distB="0" distL="114300" distR="114300" simplePos="0" locked="0" layoutInCell="0" allowOverlap="1" relativeHeight="6">
                <wp:simplePos x="0" y="0"/>
                <wp:positionH relativeFrom="column">
                  <wp:posOffset>114300</wp:posOffset>
                </wp:positionH>
                <wp:positionV relativeFrom="paragraph">
                  <wp:posOffset>941705</wp:posOffset>
                </wp:positionV>
                <wp:extent cx="6639560" cy="800735"/>
                <wp:effectExtent l="0" t="4445" r="0" b="0"/>
                <wp:wrapSquare wrapText="bothSides"/>
                <wp:docPr id="10" name="Text Box 81"/>
                <a:graphic xmlns:a="http://schemas.openxmlformats.org/drawingml/2006/main">
                  <a:graphicData uri="http://schemas.microsoft.com/office/word/2010/wordprocessingShape">
                    <wps:wsp>
                      <wps:cNvSpPr/>
                      <wps:spPr>
                        <a:xfrm>
                          <a:off x="0" y="0"/>
                          <a:ext cx="6638760" cy="800280"/>
                        </a:xfrm>
                        <a:prstGeom prst="rect">
                          <a:avLst/>
                        </a:prstGeom>
                        <a:solidFill>
                          <a:srgbClr val="ffffff"/>
                        </a:solidFill>
                        <a:ln w="0">
                          <a:noFill/>
                        </a:ln>
                      </wps:spPr>
                      <wps:style>
                        <a:lnRef idx="0"/>
                        <a:fillRef idx="0"/>
                        <a:effectRef idx="0"/>
                        <a:fontRef idx="minor"/>
                      </wps:style>
                      <wps:txbx>
                        <w:txbxContent>
                          <w:p>
                            <w:pPr>
                              <w:pStyle w:val="Coninutcadru"/>
                              <w:jc w:val="center"/>
                              <w:rPr>
                                <w:rFonts w:ascii="Monotype Corsiva" w:hAnsi="Monotype Corsiva"/>
                                <w:b/>
                                <w:b/>
                                <w:bCs/>
                                <w:sz w:val="36"/>
                                <w:szCs w:val="36"/>
                                <w:lang w:val="it-IT"/>
                                <w14:shadow w14:blurRad="50800" w14:dist="38100" w14:dir="2700000" w14:sx="100000" w14:sy="100000" w14:kx="0" w14:ky="0" w14:algn="tl">
                                  <w14:srgbClr w14:val="000000">
                                    <w14:alpha w14:val="60000"/>
                                  </w14:srgbClr>
                                </w14:shadow>
                              </w:rPr>
                            </w:pPr>
                            <w:r>
                              <w:rPr/>
                              <w:drawing>
                                <wp:inline distT="0" distB="0" distL="0" distR="0">
                                  <wp:extent cx="6461125" cy="647065"/>
                                  <wp:effectExtent l="0" t="0" r="0" b="0"/>
                                  <wp:docPr id="1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
                                          <pic:cNvPicPr>
                                            <a:picLocks noChangeAspect="1" noChangeArrowheads="1"/>
                                          </pic:cNvPicPr>
                                        </pic:nvPicPr>
                                        <pic:blipFill>
                                          <a:blip r:embed="rId3"/>
                                          <a:stretch>
                                            <a:fillRect/>
                                          </a:stretch>
                                        </pic:blipFill>
                                        <pic:spPr bwMode="auto">
                                          <a:xfrm>
                                            <a:off x="0" y="0"/>
                                            <a:ext cx="6461125" cy="647065"/>
                                          </a:xfrm>
                                          <a:prstGeom prst="rect">
                                            <a:avLst/>
                                          </a:prstGeom>
                                        </pic:spPr>
                                      </pic:pic>
                                    </a:graphicData>
                                  </a:graphic>
                                </wp:inline>
                              </w:drawing>
                            </w:r>
                          </w:p>
                        </w:txbxContent>
                      </wps:txbx>
                      <wps:bodyPr upright="1">
                        <a:noAutofit/>
                      </wps:bodyPr>
                    </wps:wsp>
                  </a:graphicData>
                </a:graphic>
              </wp:anchor>
            </w:drawing>
          </mc:Choice>
          <mc:Fallback>
            <w:pict>
              <v:rect id="shape_0" ID="Text Box 81" path="m0,0l-2147483645,0l-2147483645,-2147483646l0,-2147483646xe" fillcolor="white" stroked="f" style="position:absolute;margin-left:9pt;margin-top:74.15pt;width:522.7pt;height:62.95pt;mso-wrap-style:none;v-text-anchor:middle">
                <v:fill o:detectmouseclick="t" type="solid" color2="black"/>
                <v:stroke color="#3465a4" joinstyle="round" endcap="flat"/>
                <v:textbox>
                  <w:txbxContent>
                    <w:p>
                      <w:pPr>
                        <w:pStyle w:val="Coninutcadru"/>
                        <w:jc w:val="center"/>
                        <w:rPr>
                          <w:rFonts w:ascii="Monotype Corsiva" w:hAnsi="Monotype Corsiva"/>
                          <w:b/>
                          <w:b/>
                          <w:bCs/>
                          <w:sz w:val="36"/>
                          <w:szCs w:val="36"/>
                          <w:lang w:val="it-IT"/>
                          <w14:shadow w14:blurRad="50800" w14:dist="38100" w14:dir="2700000" w14:sx="100000" w14:sy="100000" w14:kx="0" w14:ky="0" w14:algn="tl">
                            <w14:srgbClr w14:val="000000">
                              <w14:alpha w14:val="60000"/>
                            </w14:srgbClr>
                          </w14:shadow>
                        </w:rPr>
                      </w:pPr>
                      <w:r>
                        <w:rPr/>
                        <w:drawing>
                          <wp:inline distT="0" distB="0" distL="0" distR="0">
                            <wp:extent cx="6461125" cy="647065"/>
                            <wp:effectExtent l="0" t="0" r="0" b="0"/>
                            <wp:docPr id="1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
                                    <pic:cNvPicPr>
                                      <a:picLocks noChangeAspect="1" noChangeArrowheads="1"/>
                                    </pic:cNvPicPr>
                                  </pic:nvPicPr>
                                  <pic:blipFill>
                                    <a:blip r:embed="rId3"/>
                                    <a:stretch>
                                      <a:fillRect/>
                                    </a:stretch>
                                  </pic:blipFill>
                                  <pic:spPr bwMode="auto">
                                    <a:xfrm>
                                      <a:off x="0" y="0"/>
                                      <a:ext cx="6461125" cy="647065"/>
                                    </a:xfrm>
                                    <a:prstGeom prst="rect">
                                      <a:avLst/>
                                    </a:prstGeom>
                                  </pic:spPr>
                                </pic:pic>
                              </a:graphicData>
                            </a:graphic>
                          </wp:inline>
                        </w:drawing>
                      </w:r>
                    </w:p>
                  </w:txbxContent>
                </v:textbox>
                <w10:wrap type="square"/>
              </v:rect>
            </w:pict>
          </mc:Fallback>
        </mc:AlternateContent>
      </w:r>
      <w:r>
        <w:rPr>
          <w:b/>
          <w:bCs/>
          <w:sz w:val="20"/>
          <w:szCs w:val="20"/>
        </w:rPr>
        <w:t>Anexa nr. 1 la Normele metodologice</w:t>
      </w:r>
    </w:p>
    <w:p>
      <w:pPr>
        <w:pStyle w:val="Normal"/>
        <w:spacing w:lineRule="auto" w:line="276"/>
        <w:ind w:firstLine="540"/>
        <w:jc w:val="both"/>
        <w:rPr>
          <w:rFonts w:ascii="Monotype Corsiva" w:hAnsi="Monotype Corsiva"/>
          <w:bCs/>
          <w14:shadow w14:blurRad="50800" w14:dist="38100" w14:dir="2700000" w14:sx="100000" w14:sy="100000" w14:kx="0" w14:ky="0" w14:algn="tl">
            <w14:srgbClr w14:val="000000">
              <w14:alpha w14:val="60000"/>
            </w14:srgbClr>
          </w14:shadow>
        </w:rPr>
      </w:pPr>
      <w:r>
        <w:rPr>
          <w:rFonts w:ascii="Monotype Corsiva" w:hAnsi="Monotype Corsiva"/>
          <w:bCs/>
          <w14:shadow w14:blurRad="50800" w14:dist="38100" w14:dir="2700000" w14:sx="100000" w14:sy="100000" w14:kx="0" w14:ky="0" w14:algn="tl">
            <w14:srgbClr w14:val="000000">
              <w14:alpha w14:val="60000"/>
            </w14:srgbClr>
          </w14:shadow>
        </w:rPr>
        <w:t xml:space="preserve">Stimaţi cetăţeni, Statul român, în conformitate cu prevederile constituţionale, doreşte să vă ajute să depăşiţi momentele speciale prin care treceţi, dvs. şi familia dvs. Pentru aceasta vă adresăm rugămintea să citiţi cu foarte multă atenţie formularul şi să completaţi cu sinceritate toate datele solicitate, conform indicaţiilor de mai jos. </w:t>
      </w:r>
    </w:p>
    <w:p>
      <w:pPr>
        <w:pStyle w:val="Normal"/>
        <w:spacing w:lineRule="auto" w:line="276"/>
        <w:ind w:firstLine="540"/>
        <w:jc w:val="both"/>
        <w:rPr>
          <w:rFonts w:ascii="Monotype Corsiva" w:hAnsi="Monotype Corsiva"/>
          <w:bCs/>
          <w14:shadow w14:blurRad="50800" w14:dist="38100" w14:dir="2700000" w14:sx="100000" w14:sy="100000" w14:kx="0" w14:ky="0" w14:algn="tl">
            <w14:srgbClr w14:val="000000">
              <w14:alpha w14:val="60000"/>
            </w14:srgbClr>
          </w14:shadow>
        </w:rPr>
      </w:pPr>
      <w:r>
        <w:rPr>
          <w:rFonts w:ascii="Monotype Corsiva" w:hAnsi="Monotype Corsiva"/>
          <w:bCs/>
          <w14:shadow w14:blurRad="50800" w14:dist="38100" w14:dir="2700000" w14:sx="100000" w14:sy="100000" w14:kx="0" w14:ky="0" w14:algn="tl">
            <w14:srgbClr w14:val="000000">
              <w14:alpha w14:val="60000"/>
            </w14:srgbClr>
          </w14:shadow>
        </w:rPr>
        <w:t>Cu speranţa că situaţia dvs. personală se va schimba în bine cât mai curând, vă mulţumim pentru înţelegere!</w:t>
      </w:r>
    </w:p>
    <w:p>
      <w:pPr>
        <w:pStyle w:val="Normal"/>
        <w:spacing w:lineRule="auto" w:line="360"/>
        <w:ind w:firstLine="540"/>
        <w:jc w:val="both"/>
        <w:rPr>
          <w:rFonts w:ascii="Monotype Corsiva" w:hAnsi="Monotype Corsiva"/>
          <w:b/>
          <w:b/>
          <w:bCs/>
        </w:rPr>
      </w:pPr>
      <w:r>
        <w:rPr>
          <w:rFonts w:ascii="Monotype Corsiva" w:hAnsi="Monotype Corsiva"/>
          <w:b/>
          <w:bCs/>
          <w:u w:val="single"/>
        </w:rPr>
        <w:t>Cap.1.</w:t>
      </w:r>
      <w:r>
        <w:rPr>
          <w:rFonts w:ascii="Monotype Corsiva" w:hAnsi="Monotype Corsiva"/>
          <w:b/>
          <w:bCs/>
        </w:rPr>
        <w:t xml:space="preserve"> Acest capitol al cererii se completează de către solicitant. Dacă solicitantul este persoana îndreptăţită sau reprezentantul familiei, datele se vor repeta </w:t>
      </w:r>
      <w:r>
        <w:rPr>
          <w:rFonts w:ascii="Monotype Corsiva" w:hAnsi="Monotype Corsiva"/>
          <w:b/>
          <w:bCs/>
          <w14:shadow w14:blurRad="50800" w14:dist="38100" w14:dir="2700000" w14:sx="100000" w14:sy="100000" w14:kx="0" w14:ky="0" w14:algn="tl">
            <w14:srgbClr w14:val="000000">
              <w14:alpha w14:val="60000"/>
            </w14:srgbClr>
          </w14:shadow>
        </w:rPr>
        <w:t xml:space="preserve">şi </w:t>
      </w:r>
      <w:r>
        <w:rPr>
          <w:rFonts w:ascii="Monotype Corsiva" w:hAnsi="Monotype Corsiva"/>
          <w:b/>
          <w:bCs/>
        </w:rPr>
        <w:t xml:space="preserve">la Cap. 2. </w:t>
      </w:r>
      <w:bookmarkStart w:id="1" w:name="_MON_1406625160"/>
      <w:bookmarkStart w:id="2" w:name="_MON_1406625128"/>
      <w:bookmarkStart w:id="3" w:name="_MON_1406625125"/>
      <w:bookmarkStart w:id="4" w:name="_MON_1406625112"/>
      <w:bookmarkStart w:id="5" w:name="_MON_1406625015"/>
      <w:bookmarkStart w:id="6" w:name="_MON_1406624861"/>
      <w:bookmarkStart w:id="7" w:name="_MON_1406624558"/>
      <w:bookmarkStart w:id="8" w:name="_MON_1406624339"/>
      <w:bookmarkStart w:id="9" w:name="_MON_1401701995"/>
      <w:bookmarkStart w:id="10" w:name="_MON_1401701817"/>
      <w:bookmarkStart w:id="11" w:name="_MON_1383461388"/>
      <w:bookmarkStart w:id="12" w:name="_MON_1383461347"/>
      <w:bookmarkStart w:id="13" w:name="_MON_1381830201"/>
      <w:bookmarkStart w:id="14" w:name="_MON_1381233165"/>
      <w:bookmarkStart w:id="15" w:name="_MON_1550311048"/>
      <w:bookmarkStart w:id="16" w:name="_MON_1380827759"/>
      <w:bookmarkStart w:id="17" w:name="_MON_1380827416"/>
      <w:bookmarkStart w:id="18" w:name="_MON_1380810429"/>
      <w:bookmarkStart w:id="19" w:name="_MON_1549879393"/>
      <w:bookmarkStart w:id="20" w:name="_MON_1549879353"/>
      <w:bookmarkStart w:id="21" w:name="_MON_1549878664"/>
      <w:bookmarkStart w:id="22" w:name="_MON_1549877954"/>
      <w:bookmarkStart w:id="23" w:name="_MON_1549877885"/>
      <w:bookmarkStart w:id="24" w:name="_MON_1380810404"/>
      <w:bookmarkStart w:id="25" w:name="_MON_1380810075"/>
      <w:bookmarkStart w:id="26" w:name="_MON_1533553097"/>
      <w:bookmarkStart w:id="27" w:name="_MON_1533552943"/>
      <w:bookmarkStart w:id="28" w:name="_MON_1442738264"/>
      <w:bookmarkStart w:id="29" w:name="_MON_1442662458"/>
      <w:bookmarkStart w:id="30" w:name="_MON_1442662420"/>
      <w:bookmarkStart w:id="31" w:name="_MON_1442661473"/>
      <w:bookmarkStart w:id="32" w:name="_MON_1442661423"/>
      <w:bookmarkStart w:id="33" w:name="_MON_1442661376"/>
      <w:bookmarkStart w:id="34" w:name="_MON_1442661202"/>
      <w:bookmarkStart w:id="35" w:name="_MON_1442658149"/>
      <w:bookmarkStart w:id="36" w:name="_MON_1442657632"/>
      <w:bookmarkStart w:id="37" w:name="_MON_1442657223"/>
      <w:bookmarkStart w:id="38" w:name="_MON_1442657113"/>
      <w:bookmarkStart w:id="39" w:name="_MON_1442656823"/>
      <w:bookmarkStart w:id="40" w:name="_MON_1442656801"/>
      <w:bookmarkStart w:id="41" w:name="_MON_1442656217"/>
      <w:bookmarkStart w:id="42" w:name="_MON_1442655973"/>
      <w:bookmarkStart w:id="43" w:name="_MON_1442392495"/>
      <w:bookmarkStart w:id="44" w:name="_MON_1442392285"/>
      <w:bookmarkStart w:id="45" w:name="_MON_1442382850"/>
      <w:bookmarkStart w:id="46" w:name="_MON_1436795425"/>
      <w:bookmarkStart w:id="47" w:name="_MON_1436795387"/>
      <w:bookmarkStart w:id="48" w:name="_MON_1436794808"/>
      <w:bookmarkStart w:id="49" w:name="_MON_1436352345"/>
      <w:bookmarkStart w:id="50" w:name="_MON_1436352159"/>
      <w:bookmarkStart w:id="51" w:name="_MON_1436352083"/>
      <w:bookmarkStart w:id="52" w:name="_MON_1436350865"/>
      <w:bookmarkStart w:id="53" w:name="_MON_1436350020"/>
      <w:bookmarkStart w:id="54" w:name="_MON_143633018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Normal"/>
        <w:jc w:val="both"/>
        <w:rPr>
          <w:rFonts w:ascii="Monotype Corsiva" w:hAnsi="Monotype Corsiva"/>
          <w:b/>
          <w:b/>
          <w:sz w:val="32"/>
          <w:szCs w:val="32"/>
        </w:rPr>
      </w:pPr>
      <w:r>
        <w:rPr/>
        <w:object>
          <v:shapetype id="shapetype_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shapetype_ole_rId4" style="width:555.55pt;height:483.75pt;mso-wrap-distance-right:0pt" filled="f" o:ole="">
            <v:imagedata r:id="rId5" o:title=""/>
          </v:shape>
          <o:OLEObject Type="Embed" ProgID="Excel.Sheet.8" ShapeID="ole_rId4" DrawAspect="Content" ObjectID="_522967154" r:id="rId4"/>
        </w:object>
      </w:r>
      <w:r>
        <w:rPr>
          <w:rFonts w:cs="Courier New" w:ascii="Monotype Corsiva" w:hAnsi="Monotype Corsiva"/>
          <w:b/>
          <w:sz w:val="32"/>
          <w:szCs w:val="32"/>
          <w14:shadow w14:blurRad="50800" w14:dist="38100" w14:dir="2700000" w14:sx="100000" w14:sy="100000" w14:kx="0" w14:ky="0" w14:algn="tl">
            <w14:srgbClr w14:val="000000">
              <w14:alpha w14:val="60000"/>
            </w14:srgbClr>
          </w14:shadow>
        </w:rPr>
        <w:t xml:space="preserve">           </w:t>
      </w:r>
      <w:r>
        <w:rPr>
          <w:rFonts w:cs="Courier New" w:ascii="Monotype Corsiva" w:hAnsi="Monotype Corsiva"/>
          <w:b/>
          <w:u w:val="single"/>
        </w:rPr>
        <w:t>Pentru</w:t>
      </w:r>
    </w:p>
    <w:p>
      <w:pPr>
        <w:pStyle w:val="Normal"/>
        <w:spacing w:lineRule="auto" w:line="360"/>
        <w:ind w:firstLine="720"/>
        <w:rPr>
          <w:rFonts w:ascii="Monotype Corsiva" w:hAnsi="Monotype Corsiva" w:cs="Courier New"/>
          <w:b/>
          <w:b/>
          <w:sz w:val="32"/>
          <w:szCs w:val="32"/>
          <w14:shadow w14:blurRad="50800" w14:dist="38100" w14:dir="2700000" w14:sx="100000" w14:sy="100000" w14:kx="0" w14:ky="0" w14:algn="tl">
            <w14:srgbClr w14:val="000000">
              <w14:alpha w14:val="60000"/>
            </w14:srgbClr>
          </w14:shadow>
        </w:rPr>
      </w:pPr>
      <w:r>
        <w:rPr>
          <w:rFonts w:ascii="Monotype Corsiva" w:hAnsi="Monotype Corsiva"/>
          <w:b/>
          <w:bCs/>
          <w:u w:val="single"/>
        </w:rPr>
        <w:t>Cap.2.</w:t>
      </w:r>
      <w:r>
        <w:rPr>
          <w:rFonts w:ascii="Monotype Corsiva" w:hAnsi="Monotype Corsiva"/>
          <w:b/>
          <w:bCs/>
        </w:rPr>
        <w:t xml:space="preserve"> Date despre persoana îndreptăţită</w:t>
      </w:r>
      <w:bookmarkStart w:id="55" w:name="_MON_1442658815"/>
      <w:bookmarkStart w:id="56" w:name="_MON_1442658778"/>
      <w:bookmarkStart w:id="57" w:name="_MON_1442658739"/>
      <w:bookmarkStart w:id="58" w:name="_MON_1442658483"/>
      <w:bookmarkStart w:id="59" w:name="_MON_1442658446"/>
      <w:bookmarkStart w:id="60" w:name="_MON_1442658351"/>
      <w:bookmarkStart w:id="61" w:name="_MON_1442657411"/>
      <w:bookmarkStart w:id="62" w:name="_MON_1442382817"/>
      <w:bookmarkStart w:id="63" w:name="_MON_1440497080"/>
      <w:bookmarkStart w:id="64" w:name="_MON_1440496698"/>
      <w:bookmarkStart w:id="65" w:name="_MON_1440496151"/>
      <w:bookmarkStart w:id="66" w:name="_MON_1440496076"/>
      <w:bookmarkStart w:id="67" w:name="_MON_1437289445"/>
      <w:bookmarkStart w:id="68" w:name="_MON_1437284281"/>
      <w:bookmarkStart w:id="69" w:name="_MON_1437284260"/>
      <w:bookmarkStart w:id="70" w:name="_MON_1437284180"/>
      <w:bookmarkStart w:id="71" w:name="_MON_1437284121"/>
      <w:bookmarkStart w:id="72" w:name="_MON_1549882619"/>
      <w:bookmarkStart w:id="73" w:name="_MON_1549881198"/>
      <w:bookmarkStart w:id="74" w:name="_MON_1549880359"/>
      <w:bookmarkStart w:id="75" w:name="_MON_1437283990"/>
      <w:bookmarkStart w:id="76" w:name="_MON_1437283910"/>
      <w:bookmarkStart w:id="77" w:name="_MON_1533553220"/>
      <w:bookmarkStart w:id="78" w:name="_MON_1442812354"/>
      <w:bookmarkStart w:id="79" w:name="_MON_1442724813"/>
      <w:bookmarkStart w:id="80" w:name="_MON_1442661005"/>
      <w:bookmarkStart w:id="81" w:name="_MON_1442660881"/>
      <w:bookmarkStart w:id="82" w:name="_MON_1442660499"/>
      <w:bookmarkStart w:id="83" w:name="_MON_1442659812"/>
      <w:bookmarkStart w:id="84" w:name="_MON_1442659764"/>
      <w:bookmarkStart w:id="85" w:name="_MON_1442659755"/>
      <w:bookmarkStart w:id="86" w:name="_MON_1442659712"/>
      <w:bookmarkStart w:id="87" w:name="_MON_1442659690"/>
      <w:bookmarkStart w:id="88" w:name="_MON_1442659455"/>
      <w:bookmarkStart w:id="89" w:name="_MON_1442659262"/>
      <w:bookmarkStart w:id="90" w:name="_MON_1442659176"/>
      <w:bookmarkStart w:id="91" w:name="_MON_1442659154"/>
      <w:bookmarkStart w:id="92" w:name="_MON_1442659059"/>
      <w:bookmarkStart w:id="93" w:name="_MON_144265903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object>
          <v:shapetype id="shapetype_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shapetype_ole_rId6" style="width:561.6pt;height:749.85pt;mso-wrap-distance-right:0pt" filled="f" o:ole="">
            <v:imagedata r:id="rId7" o:title=""/>
          </v:shape>
          <o:OLEObject Type="Embed" ProgID="Excel.Sheet.8" ShapeID="ole_rId6" DrawAspect="Content" ObjectID="_1044868238" r:id="rId6"/>
        </w:object>
      </w:r>
      <w:r>
        <w:rPr>
          <w:rFonts w:cs="Courier New" w:ascii="Monotype Corsiva" w:hAnsi="Monotype Corsiva"/>
          <w:b/>
          <w:sz w:val="28"/>
          <w:szCs w:val="28"/>
          <w14:shadow w14:blurRad="50800" w14:dist="38100" w14:dir="2700000" w14:sx="100000" w14:sy="100000" w14:kx="0" w14:ky="0" w14:algn="tl">
            <w14:srgbClr w14:val="000000">
              <w14:alpha w14:val="60000"/>
            </w14:srgbClr>
          </w14:shadow>
        </w:rPr>
        <w:t xml:space="preserve"> </w:t>
      </w:r>
      <w:r>
        <w:rPr>
          <w:rFonts w:cs="Courier New" w:ascii="Monotype Corsiva" w:hAnsi="Monotype Corsiva"/>
          <w:b/>
          <w:sz w:val="32"/>
          <w:szCs w:val="32"/>
          <w14:shadow w14:blurRad="50800" w14:dist="38100" w14:dir="2700000" w14:sx="100000" w14:sy="100000" w14:kx="0" w14:ky="0" w14:algn="tl">
            <w14:srgbClr w14:val="000000">
              <w14:alpha w14:val="60000"/>
            </w14:srgbClr>
          </w14:shadow>
        </w:rPr>
        <w:t xml:space="preserve">  </w:t>
      </w:r>
    </w:p>
    <w:p>
      <w:pPr>
        <w:pStyle w:val="Normal"/>
        <w:jc w:val="both"/>
        <w:rPr>
          <w:rFonts w:ascii="Monotype Corsiva" w:hAnsi="Monotype Corsiva" w:cs="Courier New"/>
          <w:b/>
          <w:b/>
          <w:sz w:val="32"/>
          <w:szCs w:val="32"/>
          <w14:shadow w14:blurRad="50800" w14:dist="38100" w14:dir="2700000" w14:sx="100000" w14:sy="100000" w14:kx="0" w14:ky="0" w14:algn="tl">
            <w14:srgbClr w14:val="000000">
              <w14:alpha w14:val="60000"/>
            </w14:srgbClr>
          </w14:shadow>
        </w:rPr>
      </w:pPr>
      <w:r>
        <w:rPr>
          <w:rFonts w:cs="Courier New" w:ascii="Monotype Corsiva" w:hAnsi="Monotype Corsiva"/>
          <w:b/>
          <w:sz w:val="32"/>
          <w:szCs w:val="32"/>
          <w14:shadow w14:blurRad="50800" w14:dist="38100" w14:dir="2700000" w14:sx="100000" w14:sy="100000" w14:kx="0" w14:ky="0" w14:algn="tl">
            <w14:srgbClr w14:val="000000">
              <w14:alpha w14:val="60000"/>
            </w14:srgbClr>
          </w14:shadow>
        </w:rPr>
      </w:r>
    </w:p>
    <w:p>
      <w:pPr>
        <w:pStyle w:val="Normal"/>
        <w:jc w:val="both"/>
        <w:rPr>
          <w:b/>
          <w:b/>
          <w:bCs/>
          <w:sz w:val="26"/>
          <w:szCs w:val="26"/>
        </w:rPr>
      </w:pPr>
      <w:r>
        <w:rPr>
          <w:rFonts w:cs="Courier New" w:ascii="Monotype Corsiva" w:hAnsi="Monotype Corsiva"/>
          <w:b/>
          <w:sz w:val="32"/>
          <w:szCs w:val="32"/>
          <w14:shadow w14:blurRad="50800" w14:dist="38100" w14:dir="2700000" w14:sx="100000" w14:sy="100000" w14:kx="0" w14:ky="0" w14:algn="tl">
            <w14:srgbClr w14:val="000000">
              <w14:alpha w14:val="60000"/>
            </w14:srgbClr>
          </w14:shadow>
        </w:rPr>
        <w:t xml:space="preserve">       </w:t>
      </w:r>
      <w:r>
        <w:rPr>
          <w:rFonts w:ascii="Monotype Corsiva" w:hAnsi="Monotype Corsiva"/>
          <w:b/>
          <w:bCs/>
          <w:sz w:val="32"/>
          <w:szCs w:val="32"/>
          <w:u w:val="single"/>
        </w:rPr>
        <w:t>Cap.3.</w:t>
      </w:r>
      <w:r>
        <w:rPr>
          <w:rFonts w:ascii="Monotype Corsiva" w:hAnsi="Monotype Corsiva"/>
          <w:b/>
          <w:bCs/>
          <w:sz w:val="28"/>
          <w:szCs w:val="28"/>
        </w:rPr>
        <w:t xml:space="preserve"> </w:t>
      </w:r>
      <w:r>
        <w:rPr>
          <w:rFonts w:ascii="Monotype Corsiva" w:hAnsi="Monotype Corsiva"/>
          <w:b/>
          <w:bCs/>
          <w:sz w:val="26"/>
          <w:szCs w:val="26"/>
        </w:rPr>
        <w:t>Date despre familia persoanei îndreptăţite formată din ....... persoane majore (inclusiv persoana îndreptăţită</w:t>
      </w:r>
      <w:r>
        <w:rPr>
          <w:b/>
          <w:bCs/>
          <w:sz w:val="26"/>
          <w:szCs w:val="26"/>
        </w:rPr>
        <w:t xml:space="preserve">) </w:t>
      </w:r>
      <w:r>
        <w:rPr>
          <w:rFonts w:ascii="Monotype Corsiva" w:hAnsi="Monotype Corsiva"/>
          <w:b/>
          <w:bCs/>
          <w:sz w:val="26"/>
          <w:szCs w:val="26"/>
        </w:rPr>
        <w:t>şi ........ copii:</w:t>
      </w:r>
    </w:p>
    <w:p>
      <w:pPr>
        <w:pStyle w:val="Normal"/>
        <w:spacing w:lineRule="auto" w:line="360"/>
        <w:ind w:firstLine="708"/>
        <w:jc w:val="both"/>
        <w:rPr>
          <w:rFonts w:ascii="Courier New" w:hAnsi="Courier New" w:cs="Courier New"/>
          <w:b/>
          <w:b/>
          <w:sz w:val="20"/>
          <w:szCs w:val="20"/>
        </w:rPr>
      </w:pPr>
      <w:r>
        <w:rPr>
          <w:rFonts w:ascii="Monotype Corsiva" w:hAnsi="Monotype Corsiva"/>
          <w:b/>
          <w:bCs/>
          <w:sz w:val="28"/>
          <w:szCs w:val="28"/>
        </w:rPr>
        <w:t>a)</w:t>
      </w:r>
      <w:r>
        <w:rPr>
          <w:rFonts w:ascii="Monotype Corsiva" w:hAnsi="Monotype Corsiva"/>
          <w:b/>
          <w:bCs/>
          <w:sz w:val="26"/>
          <w:szCs w:val="26"/>
        </w:rPr>
        <w:t xml:space="preserve"> Date despre partenerul/partenera persoanei îndreptăţite:</w:t>
      </w:r>
      <w:bookmarkStart w:id="94" w:name="_MON_1549876348"/>
      <w:bookmarkStart w:id="95" w:name="_MON_1408965608"/>
      <w:bookmarkStart w:id="96" w:name="_MON_1401702103"/>
      <w:bookmarkStart w:id="97" w:name="_MON_1528542382"/>
      <w:bookmarkStart w:id="98" w:name="_MON_1528542339"/>
      <w:bookmarkStart w:id="99" w:name="_MON_1528542311"/>
      <w:bookmarkStart w:id="100" w:name="_MON_1437287382"/>
      <w:bookmarkStart w:id="101" w:name="_MON_1437210933"/>
      <w:bookmarkStart w:id="102" w:name="_MON_1437210835"/>
      <w:bookmarkStart w:id="103" w:name="_MON_1437210637"/>
      <w:bookmarkStart w:id="104" w:name="_MON_1437210590"/>
      <w:bookmarkStart w:id="105" w:name="_MON_1437210550"/>
      <w:bookmarkStart w:id="106" w:name="_MON_1437210520"/>
      <w:bookmarkStart w:id="107" w:name="_MON_1552291795"/>
      <w:bookmarkStart w:id="108" w:name="_MON_1552291773"/>
      <w:bookmarkStart w:id="109" w:name="_MON_1436352015"/>
      <w:bookmarkStart w:id="110" w:name="_MON_1436351891"/>
      <w:bookmarkStart w:id="111" w:name="_MON_1436351875"/>
      <w:bookmarkStart w:id="112" w:name="_MON_143635182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Normal"/>
        <w:spacing w:lineRule="auto" w:line="360"/>
        <w:rPr>
          <w:rFonts w:ascii="Courier New" w:hAnsi="Courier New" w:cs="Courier New"/>
          <w:sz w:val="20"/>
          <w:szCs w:val="20"/>
          <w:lang w:val="pt-BR"/>
        </w:rPr>
      </w:pPr>
      <w:r>
        <w:rPr/>
        <w:object>
          <v:shapetype id="shapetype_ole_rId8" coordsize="21600,21600" o:spt="ole_rId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8" type="shapetype_ole_rId8" style="width:549pt;height:684.7pt;mso-wrap-distance-right:0pt" filled="f" o:ole="">
            <v:imagedata r:id="rId9" o:title=""/>
          </v:shape>
          <o:OLEObject Type="Embed" ProgID="Excel.Sheet.8" ShapeID="ole_rId8" DrawAspect="Content" ObjectID="_252183917" r:id="rId8"/>
        </w:object>
      </w:r>
      <w:bookmarkStart w:id="113" w:name="_MON_1401702161"/>
      <w:bookmarkEnd w:id="113"/>
    </w:p>
    <w:p>
      <w:pPr>
        <w:pStyle w:val="Normal"/>
        <w:spacing w:lineRule="auto" w:line="360"/>
        <w:rPr>
          <w:rFonts w:ascii="Courier New" w:hAnsi="Courier New" w:cs="Courier New"/>
          <w:sz w:val="20"/>
          <w:szCs w:val="20"/>
        </w:rPr>
      </w:pPr>
      <w:r>
        <w:rPr/>
        <w:object>
          <v:shapetype id="shapetype_ole_rId10" coordsize="21600,21600" o:spt="ole_rId1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0" type="shapetype_ole_rId10" style="width:560.25pt;height:760.75pt;mso-wrap-distance-right:0pt" filled="f" o:ole="">
            <v:imagedata r:id="rId11" o:title=""/>
          </v:shape>
          <o:OLEObject Type="Embed" ProgID="Excel.Sheet.8" ShapeID="ole_rId10" DrawAspect="Content" ObjectID="_1212022873" r:id="rId10"/>
        </w:object>
      </w:r>
      <w:r>
        <w:rPr>
          <w:rFonts w:cs="Courier New" w:ascii="Courier New" w:hAnsi="Courier New"/>
          <w:sz w:val="20"/>
          <w:szCs w:val="20"/>
        </w:rPr>
        <w:tab/>
      </w:r>
    </w:p>
    <w:p>
      <w:pPr>
        <w:pStyle w:val="Normal"/>
        <w:spacing w:lineRule="auto" w:line="360"/>
        <w:rPr>
          <w:rFonts w:ascii="Monotype Corsiva" w:hAnsi="Monotype Corsiva" w:cs="Courier New"/>
          <w:b/>
          <w:b/>
          <w:sz w:val="32"/>
          <w:szCs w:val="32"/>
          <w:lang w:val="it-IT"/>
        </w:rPr>
      </w:pPr>
      <w:r>
        <w:rPr>
          <w:rFonts w:cs="Courier New" w:ascii="Monotype Corsiva" w:hAnsi="Monotype Corsiva"/>
          <w:b/>
          <w:sz w:val="32"/>
          <w:szCs w:val="32"/>
          <w:lang w:val="it-IT"/>
          <w14:shadow w14:blurRad="50800" w14:dist="38100" w14:dir="2700000" w14:sx="100000" w14:sy="100000" w14:kx="0" w14:ky="0" w14:algn="tl">
            <w14:srgbClr w14:val="000000">
              <w14:alpha w14:val="60000"/>
            </w14:srgbClr>
          </w14:shadow>
        </w:rPr>
        <w:tab/>
      </w:r>
      <w:r>
        <w:rPr>
          <w:rFonts w:cs="Courier New" w:ascii="Monotype Corsiva" w:hAnsi="Monotype Corsiva"/>
          <w:b/>
          <w:sz w:val="28"/>
          <w:szCs w:val="28"/>
          <w:lang w:val="it-IT"/>
        </w:rPr>
        <w:t>c) D</w:t>
      </w:r>
      <w:r>
        <w:rPr>
          <w:rFonts w:cs="Courier New" w:ascii="Monotype Corsiva" w:hAnsi="Monotype Corsiva"/>
          <w:b/>
          <w:sz w:val="26"/>
          <w:szCs w:val="26"/>
          <w:lang w:val="it-IT"/>
        </w:rPr>
        <w:t xml:space="preserve">ate despre celelalte persoane majore din familia </w:t>
      </w:r>
      <w:r>
        <w:rPr>
          <w:rFonts w:cs="Courier New" w:ascii="Monotype Corsiva" w:hAnsi="Monotype Corsiva"/>
          <w:b/>
          <w:sz w:val="26"/>
          <w:szCs w:val="26"/>
        </w:rPr>
        <w:t xml:space="preserve">persoanei </w:t>
      </w:r>
      <w:r>
        <w:rPr>
          <w:rFonts w:ascii="Monotype Corsiva" w:hAnsi="Monotype Corsiva"/>
          <w:b/>
          <w:bCs/>
          <w:sz w:val="26"/>
          <w:szCs w:val="26"/>
        </w:rPr>
        <w:t>îndreptăţite</w:t>
      </w:r>
      <w:r>
        <w:rPr>
          <w:rFonts w:cs="Courier New" w:ascii="Monotype Corsiva" w:hAnsi="Monotype Corsiva"/>
          <w:b/>
          <w:sz w:val="26"/>
          <w:szCs w:val="26"/>
          <w:lang w:val="it-IT"/>
        </w:rPr>
        <w:t>:</w:t>
      </w:r>
      <w:bookmarkStart w:id="114" w:name="_MON_1442385212"/>
      <w:bookmarkStart w:id="115" w:name="_MON_1552290531"/>
      <w:bookmarkStart w:id="116" w:name="_MON_1442385360"/>
      <w:bookmarkStart w:id="117" w:name="_MON_1533635434"/>
      <w:bookmarkStart w:id="118" w:name="_MON_1442746883"/>
      <w:bookmarkStart w:id="119" w:name="_MON_1442385369"/>
      <w:bookmarkStart w:id="120" w:name="_MON_1552290767"/>
      <w:bookmarkEnd w:id="114"/>
      <w:bookmarkEnd w:id="115"/>
      <w:bookmarkEnd w:id="116"/>
      <w:bookmarkEnd w:id="117"/>
      <w:bookmarkEnd w:id="118"/>
      <w:bookmarkEnd w:id="119"/>
      <w:bookmarkEnd w:id="120"/>
    </w:p>
    <w:p>
      <w:pPr>
        <w:pStyle w:val="Normal"/>
        <w:spacing w:lineRule="auto" w:line="360"/>
        <w:jc w:val="both"/>
        <w:rPr>
          <w:rFonts w:ascii="Monotype Corsiva" w:hAnsi="Monotype Corsiva"/>
          <w:b/>
          <w:b/>
          <w:bCs/>
          <w:sz w:val="26"/>
          <w:szCs w:val="26"/>
        </w:rPr>
      </w:pPr>
      <w:r>
        <w:rPr/>
        <w:object>
          <v:shapetype id="shapetype_ole_rId12" coordsize="21600,21600" o:spt="ole_rId1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2" type="shapetype_ole_rId12" style="width:551.65pt;height:777.2pt;mso-wrap-distance-right:0pt" filled="f" o:ole="">
            <v:imagedata r:id="rId13" o:title=""/>
          </v:shape>
          <o:OLEObject Type="Embed" ProgID="Excel.Sheet.8" ShapeID="ole_rId12" DrawAspect="Content" ObjectID="_63095509" r:id="rId12"/>
        </w:object>
      </w:r>
      <w:bookmarkStart w:id="121" w:name="_MON_1442385516"/>
      <w:bookmarkEnd w:id="121"/>
      <w:r>
        <w:rPr/>
        <w:object>
          <v:shapetype id="shapetype_ole_rId14" coordsize="21600,21600" o:spt="ole_rId1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4" type="shapetype_ole_rId14" style="width:551.65pt;height:777.2pt;mso-wrap-distance-right:0pt" filled="f" o:ole="">
            <v:imagedata r:id="rId15" o:title=""/>
          </v:shape>
          <o:OLEObject Type="Embed" ProgID="Excel.Sheet.8" ShapeID="ole_rId14" DrawAspect="Content" ObjectID="_1139163663" r:id="rId14"/>
        </w:object>
      </w:r>
      <w:r>
        <w:rPr>
          <w:rFonts w:cs="Courier New" w:ascii="Courier New" w:hAnsi="Courier New"/>
          <w:sz w:val="20"/>
          <w:szCs w:val="20"/>
          <w:lang w:val="it-IT"/>
        </w:rPr>
        <w:t xml:space="preserve"> </w:t>
      </w:r>
      <w:r>
        <w:rPr>
          <w:rFonts w:cs="Courier New" w:ascii="Monotype Corsiva" w:hAnsi="Monotype Corsiva"/>
          <w:b/>
          <w:sz w:val="32"/>
          <w:szCs w:val="32"/>
          <w:lang w:val="it-IT"/>
          <w14:shadow w14:blurRad="50800" w14:dist="38100" w14:dir="2700000" w14:sx="100000" w14:sy="100000" w14:kx="0" w14:ky="0" w14:algn="tl">
            <w14:srgbClr w14:val="000000">
              <w14:alpha w14:val="60000"/>
            </w14:srgbClr>
          </w14:shadow>
        </w:rPr>
        <w:t xml:space="preserve">     </w:t>
      </w:r>
      <w:r>
        <w:rPr>
          <w:rFonts w:cs="Courier New" w:ascii="Monotype Corsiva" w:hAnsi="Monotype Corsiva"/>
          <w:b/>
          <w:sz w:val="32"/>
          <w:szCs w:val="32"/>
          <w:u w:val="single"/>
          <w:lang w:val="it-IT"/>
        </w:rPr>
        <w:t>Cap. 4.</w:t>
      </w:r>
      <w:r>
        <w:rPr>
          <w:rFonts w:cs="Courier New" w:ascii="Monotype Corsiva" w:hAnsi="Monotype Corsiva"/>
          <w:b/>
          <w:sz w:val="20"/>
          <w:szCs w:val="20"/>
          <w:lang w:val="it-IT"/>
        </w:rPr>
        <w:t xml:space="preserve"> </w:t>
      </w:r>
      <w:r>
        <w:rPr>
          <w:rFonts w:cs="Courier New" w:ascii="Monotype Corsiva" w:hAnsi="Monotype Corsiva"/>
          <w:b/>
          <w:sz w:val="26"/>
          <w:szCs w:val="26"/>
        </w:rPr>
        <w:t xml:space="preserve">În continuare se vor completa date privind locuinţa </w:t>
      </w:r>
      <w:r>
        <w:rPr>
          <w:rFonts w:ascii="Monotype Corsiva" w:hAnsi="Monotype Corsiva"/>
          <w:b/>
          <w:bCs/>
          <w:sz w:val="26"/>
          <w:szCs w:val="26"/>
        </w:rPr>
        <w:t xml:space="preserve">familiei/persoanei singure îndreptăţită: </w:t>
      </w:r>
      <w:bookmarkStart w:id="122" w:name="_MON_1408770852"/>
      <w:bookmarkStart w:id="123" w:name="_MON_1408770813"/>
      <w:bookmarkStart w:id="124" w:name="_MON_1408770229"/>
      <w:bookmarkStart w:id="125" w:name="_MON_1408181607"/>
      <w:bookmarkStart w:id="126" w:name="_MON_1406957673"/>
      <w:bookmarkStart w:id="127" w:name="_MON_1406351463"/>
      <w:bookmarkStart w:id="128" w:name="_MON_1406351025"/>
      <w:bookmarkStart w:id="129" w:name="_MON_1383461093"/>
      <w:bookmarkStart w:id="130" w:name="_MON_1383461147"/>
      <w:bookmarkStart w:id="131" w:name="_MON_1382423605"/>
      <w:bookmarkStart w:id="132" w:name="_MON_1382423191"/>
      <w:bookmarkStart w:id="133" w:name="_MON_1382422876"/>
      <w:bookmarkStart w:id="134" w:name="_MON_1382422510"/>
      <w:bookmarkStart w:id="135" w:name="_MON_1382422350"/>
      <w:bookmarkStart w:id="136" w:name="_MON_1382377475"/>
      <w:bookmarkStart w:id="137" w:name="_MON_1382377434"/>
      <w:bookmarkStart w:id="138" w:name="_MON_1382377344"/>
      <w:bookmarkStart w:id="139" w:name="_MON_1549876545"/>
      <w:bookmarkStart w:id="140" w:name="_MON_1549876504"/>
      <w:bookmarkStart w:id="141" w:name="_MON_1382377326"/>
      <w:bookmarkStart w:id="142" w:name="_MON_1382377236"/>
      <w:bookmarkStart w:id="143" w:name="_MON_1442385419"/>
      <w:bookmarkStart w:id="144" w:name="_MON_1442383769"/>
      <w:bookmarkStart w:id="145" w:name="_MON_1442383203"/>
      <w:bookmarkStart w:id="146" w:name="_MON_1440487381"/>
      <w:bookmarkStart w:id="147" w:name="_MON_1440485192"/>
      <w:bookmarkStart w:id="148" w:name="_MON_1440485044"/>
      <w:bookmarkStart w:id="149" w:name="_MON_1439359111"/>
      <w:bookmarkStart w:id="150" w:name="_MON_1439183196"/>
      <w:bookmarkStart w:id="151" w:name="_MON_1437287399"/>
      <w:bookmarkStart w:id="152" w:name="_MON_1437287205"/>
      <w:bookmarkStart w:id="153" w:name="_MON_1437287162"/>
      <w:bookmarkStart w:id="154" w:name="_MON_1437287051"/>
      <w:bookmarkStart w:id="155" w:name="_MON_1437286769"/>
      <w:bookmarkStart w:id="156" w:name="_MON_1436849973"/>
      <w:bookmarkStart w:id="157" w:name="_MON_1436794715"/>
      <w:bookmarkStart w:id="158" w:name="_MON_1436794451"/>
      <w:bookmarkStart w:id="159" w:name="_MON_1436606941"/>
      <w:bookmarkStart w:id="160" w:name="_MON_1408965960"/>
      <w:bookmarkStart w:id="161" w:name="_MON_1408965856"/>
      <w:bookmarkStart w:id="162" w:name="_MON_1408965818"/>
      <w:bookmarkStart w:id="163" w:name="_MON_1408965669"/>
      <w:bookmarkStart w:id="164" w:name="_MON_1408946667"/>
      <w:bookmarkStart w:id="165" w:name="_MON_1408946547"/>
      <w:bookmarkStart w:id="166" w:name="_MON_1408946298"/>
      <w:bookmarkStart w:id="167" w:name="_MON_1408946000"/>
      <w:bookmarkStart w:id="168" w:name="_MON_1408859148"/>
      <w:bookmarkStart w:id="169" w:name="_MON_1408783129"/>
      <w:bookmarkStart w:id="170" w:name="_MON_1408773230"/>
      <w:bookmarkStart w:id="171" w:name="_MON_1408773148"/>
      <w:bookmarkStart w:id="172" w:name="_MON_1408773106"/>
      <w:bookmarkStart w:id="173" w:name="_MON_1408772945"/>
      <w:bookmarkStart w:id="174" w:name="_MON_1408772081"/>
      <w:bookmarkStart w:id="175" w:name="_MON_1408771954"/>
      <w:bookmarkStart w:id="176" w:name="_MON_1408771624"/>
      <w:bookmarkStart w:id="177" w:name="_MON_1408771408"/>
      <w:bookmarkStart w:id="178" w:name="_MON_1408771144"/>
      <w:bookmarkStart w:id="179" w:name="_MON_140877093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Normal"/>
        <w:jc w:val="both"/>
        <w:rPr>
          <w:rFonts w:ascii="Monotype Corsiva" w:hAnsi="Monotype Corsiva"/>
          <w:b/>
          <w:b/>
          <w:sz w:val="32"/>
          <w:szCs w:val="32"/>
          <w14:shadow w14:blurRad="50800" w14:dist="38100" w14:dir="2700000" w14:sx="100000" w14:sy="100000" w14:kx="0" w14:ky="0" w14:algn="tl">
            <w14:srgbClr w14:val="000000">
              <w14:alpha w14:val="60000"/>
            </w14:srgbClr>
          </w14:shadow>
        </w:rPr>
      </w:pPr>
      <w:r>
        <w:rPr/>
        <w:object>
          <v:shapetype id="shapetype_ole_rId16" coordsize="21600,21600" o:spt="ole_rId1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6" type="shapetype_ole_rId16" style="width:530.7pt;height:818.7pt;mso-wrap-distance-right:0pt" filled="f" o:ole="">
            <v:imagedata r:id="rId17" o:title=""/>
          </v:shape>
          <o:OLEObject Type="Embed" ProgID="Excel.Sheet.8" ShapeID="ole_rId16" DrawAspect="Content" ObjectID="_498293712" r:id="rId16"/>
        </w:object>
      </w:r>
      <w:r>
        <w:rPr>
          <w:rFonts w:ascii="Monotype Corsiva" w:hAnsi="Monotype Corsiva"/>
          <w:bCs/>
          <w14:shadow w14:blurRad="50800" w14:dist="38100" w14:dir="2700000" w14:sx="100000" w14:sy="100000" w14:kx="0" w14:ky="0" w14:algn="tl">
            <w14:srgbClr w14:val="000000">
              <w14:alpha w14:val="60000"/>
            </w14:srgbClr>
          </w14:shadow>
        </w:rPr>
        <w:t xml:space="preserve"> </w:t>
      </w:r>
      <w:r>
        <w:rPr>
          <w:rFonts w:ascii="Monotype Corsiva" w:hAnsi="Monotype Corsiva"/>
          <w:b/>
          <w:sz w:val="32"/>
          <w:szCs w:val="32"/>
          <w14:shadow w14:blurRad="50800" w14:dist="38100" w14:dir="2700000" w14:sx="100000" w14:sy="100000" w14:kx="0" w14:ky="0" w14:algn="tl">
            <w14:srgbClr w14:val="000000">
              <w14:alpha w14:val="60000"/>
            </w14:srgbClr>
          </w14:shadow>
        </w:rPr>
        <w:t xml:space="preserve">    </w:t>
      </w:r>
    </w:p>
    <w:p>
      <w:pPr>
        <w:pStyle w:val="Normal"/>
        <w:jc w:val="both"/>
        <w:rPr>
          <w:rFonts w:ascii="Monotype Corsiva" w:hAnsi="Monotype Corsiva"/>
          <w:b/>
          <w:b/>
          <w:sz w:val="32"/>
          <w:szCs w:val="32"/>
          <w14:shadow w14:blurRad="50800" w14:dist="38100" w14:dir="2700000" w14:sx="100000" w14:sy="100000" w14:kx="0" w14:ky="0" w14:algn="tl">
            <w14:srgbClr w14:val="000000">
              <w14:alpha w14:val="60000"/>
            </w14:srgbClr>
          </w14:shadow>
        </w:rPr>
      </w:pPr>
      <w:r>
        <w:rPr>
          <w:rFonts w:ascii="Monotype Corsiva" w:hAnsi="Monotype Corsiva"/>
          <w:b/>
          <w:sz w:val="32"/>
          <w:szCs w:val="32"/>
          <w14:shadow w14:blurRad="50800" w14:dist="38100" w14:dir="2700000" w14:sx="100000" w14:sy="100000" w14:kx="0" w14:ky="0" w14:algn="tl">
            <w14:srgbClr w14:val="000000">
              <w14:alpha w14:val="60000"/>
            </w14:srgbClr>
          </w14:shadow>
        </w:rPr>
      </w:r>
    </w:p>
    <w:p>
      <w:pPr>
        <w:pStyle w:val="Normal"/>
        <w:jc w:val="both"/>
        <w:rPr>
          <w:rFonts w:ascii="Monotype Corsiva" w:hAnsi="Monotype Corsiva"/>
          <w:b/>
          <w:b/>
          <w:sz w:val="32"/>
          <w:szCs w:val="32"/>
          <w14:shadow w14:blurRad="50800" w14:dist="38100" w14:dir="2700000" w14:sx="100000" w14:sy="100000" w14:kx="0" w14:ky="0" w14:algn="tl">
            <w14:srgbClr w14:val="000000">
              <w14:alpha w14:val="60000"/>
            </w14:srgbClr>
          </w14:shadow>
        </w:rPr>
      </w:pPr>
      <w:r>
        <w:rPr>
          <w:rFonts w:ascii="Monotype Corsiva" w:hAnsi="Monotype Corsiva"/>
          <w:b/>
          <w:sz w:val="32"/>
          <w:szCs w:val="32"/>
          <w14:shadow w14:blurRad="50800" w14:dist="38100" w14:dir="2700000" w14:sx="100000" w14:sy="100000" w14:kx="0" w14:ky="0" w14:algn="tl">
            <w14:srgbClr w14:val="000000">
              <w14:alpha w14:val="60000"/>
            </w14:srgbClr>
          </w14:shadow>
        </w:rPr>
      </w:r>
    </w:p>
    <w:p>
      <w:pPr>
        <w:pStyle w:val="Normal"/>
        <w:jc w:val="both"/>
        <w:rPr>
          <w:rFonts w:ascii="Monotype Corsiva" w:hAnsi="Monotype Corsiva"/>
          <w:b/>
          <w:b/>
          <w:bCs/>
          <w:sz w:val="26"/>
          <w:szCs w:val="26"/>
        </w:rPr>
      </w:pPr>
      <w:r>
        <w:rPr>
          <w:rFonts w:ascii="Monotype Corsiva" w:hAnsi="Monotype Corsiva"/>
          <w:b/>
          <w:sz w:val="32"/>
          <w:szCs w:val="32"/>
          <w:u w:val="single"/>
        </w:rPr>
        <w:t>Cap. 5.</w:t>
      </w:r>
      <w:r>
        <w:rPr>
          <w:rFonts w:ascii="Monotype Corsiva" w:hAnsi="Monotype Corsiva"/>
          <w:b/>
          <w:sz w:val="32"/>
          <w:szCs w:val="32"/>
        </w:rPr>
        <w:t xml:space="preserve"> </w:t>
      </w:r>
      <w:r>
        <w:rPr>
          <w:rFonts w:ascii="Monotype Corsiva" w:hAnsi="Monotype Corsiva"/>
          <w:b/>
          <w:sz w:val="26"/>
          <w:szCs w:val="26"/>
        </w:rPr>
        <w:t>În acest Capitol se vor completa datele privind toate veniturile şi bunurile</w:t>
      </w:r>
      <w:r>
        <w:rPr>
          <w:b/>
          <w:sz w:val="26"/>
          <w:szCs w:val="26"/>
        </w:rPr>
        <w:t xml:space="preserve"> </w:t>
      </w:r>
      <w:r>
        <w:rPr>
          <w:rFonts w:ascii="Monotype Corsiva" w:hAnsi="Monotype Corsiva"/>
          <w:b/>
          <w:sz w:val="26"/>
          <w:szCs w:val="26"/>
        </w:rPr>
        <w:t>familiei/persoanei</w:t>
      </w:r>
      <w:r>
        <w:rPr>
          <w:rFonts w:ascii="Monotype Corsiva" w:hAnsi="Monotype Corsiva"/>
          <w:b/>
          <w:bCs/>
          <w:sz w:val="26"/>
          <w:szCs w:val="26"/>
        </w:rPr>
        <w:t xml:space="preserve"> singure îndreptăţite în luna.............................</w:t>
      </w:r>
    </w:p>
    <w:p>
      <w:pPr>
        <w:pStyle w:val="Normal"/>
        <w:jc w:val="both"/>
        <w:rPr>
          <w:rFonts w:ascii="Monotype Corsiva" w:hAnsi="Monotype Corsiva"/>
          <w:b/>
          <w:b/>
          <w:bCs/>
          <w:sz w:val="26"/>
          <w:szCs w:val="26"/>
        </w:rPr>
      </w:pPr>
      <w:r>
        <w:rPr>
          <w:rFonts w:ascii="Monotype Corsiva" w:hAnsi="Monotype Corsiva"/>
          <w:b/>
          <w:bCs/>
          <w:sz w:val="26"/>
          <w:szCs w:val="26"/>
        </w:rPr>
      </w:r>
    </w:p>
    <w:p>
      <w:pPr>
        <w:pStyle w:val="Normal"/>
        <w:spacing w:lineRule="auto" w:line="276"/>
        <w:jc w:val="both"/>
        <w:rPr>
          <w:rFonts w:ascii="Arial" w:hAnsi="Arial" w:cs="Arial"/>
          <w:iCs/>
          <w:sz w:val="18"/>
          <w:szCs w:val="18"/>
        </w:rPr>
      </w:pPr>
      <w:r>
        <w:rPr>
          <w:rFonts w:cs="Arial" w:ascii="Arial" w:hAnsi="Arial"/>
          <w:iCs/>
          <w:sz w:val="18"/>
          <w:szCs w:val="18"/>
        </w:rPr>
        <w:t>Nota:</w:t>
      </w:r>
    </w:p>
    <w:p>
      <w:pPr>
        <w:pStyle w:val="Normal"/>
        <w:spacing w:lineRule="auto" w:line="276"/>
        <w:jc w:val="both"/>
        <w:rPr>
          <w:rFonts w:ascii="Arial" w:hAnsi="Arial" w:cs="Arial"/>
          <w:iCs/>
          <w:sz w:val="18"/>
          <w:szCs w:val="18"/>
        </w:rPr>
      </w:pPr>
      <w:r>
        <w:rPr>
          <w:rFonts w:cs="Arial" w:ascii="Arial" w:hAnsi="Arial"/>
          <w:iCs/>
          <w:sz w:val="18"/>
          <w:szCs w:val="18"/>
        </w:rPr>
        <w:t xml:space="preserve">La stabilirea venitului net lunar al familiei sau, după caz, al persoanei singure se iau în considerare toate veniturile pe care membrii acesteia le-au realizat în luna anterioară depunerii cererii, inclusiv cele care provin din drepturi de asigurări sociale de stat, asigurări de şomaj, indemnizaţii, alocaţii şi ajutoare cu caracter permanent, indiferent de bugetul din care se suportă, obligaţii legale de întreţinere şi alte creanţe legale, </w:t>
      </w:r>
      <w:r>
        <w:rPr>
          <w:rFonts w:cs="Arial" w:ascii="Arial" w:hAnsi="Arial"/>
          <w:b/>
          <w:iCs/>
          <w:sz w:val="18"/>
          <w:szCs w:val="18"/>
          <w:u w:val="single"/>
        </w:rPr>
        <w:t>cu excepţia</w:t>
      </w:r>
      <w:r>
        <w:rPr>
          <w:rFonts w:cs="Arial" w:ascii="Arial" w:hAnsi="Arial"/>
          <w:iCs/>
          <w:sz w:val="18"/>
          <w:szCs w:val="18"/>
        </w:rPr>
        <w:t>:</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alocaţiei pentru susţinerea familiei, prevăzută de Legea nr. 277/2010 privind alocaţia pentru susţinerea familiei, republicată, cu modificările şi completările ulterioare;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alocaţiei de stat pentru copii, prevăzută de Legea nr. 61/1993 privind alocaţia de stat pentru copii, republicată, cu modificările şi completările ulterioare;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bugetului personal complementar lunar şi a prestaţiilor sociale prevăzute la art. 58 alin. (4) lit. b) şi, respectiv, alin. (5) din Legea nr. 448/2006 privind protecţia şi promovarea drepturilor persoanelor cu handicap, republicată, cu modificările şi completările ulterioare;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burselor şcolare, a drepturilor acordate în baza art. 51 alin. (2) şi art. 85 alin. (2) din Legea educaţiei naţionale nr. 1/2011, cu modificările şi completările ulterioare;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stimulentului educaţional oferit, potrivit prevederilor Legii nr. 248/2015 privind stimularea participării în învăţământul preşcolar a copiilor provenind din familii defavorizate, cu modificările ulterioare, sub formă de tichet social pentru stimularea participării în învăţământul preşcolar a copiilor proveniţi din familii defavorizate;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sprijinului financiar prevăzut de Hotărârea Guvernului nr. 1.488/2004 privind aprobarea criteriilor şi a cuantumului sprijinului financiar ce se acordă elevilor în cadrul Programului naţional de protecţie socială "Bani de liceu", cu modificările şi completările ulterioare;</w:t>
      </w:r>
    </w:p>
    <w:p>
      <w:pPr>
        <w:pStyle w:val="ListParagraph"/>
        <w:numPr>
          <w:ilvl w:val="0"/>
          <w:numId w:val="2"/>
        </w:numPr>
        <w:spacing w:lineRule="auto" w:line="276" w:before="0" w:after="0"/>
        <w:contextualSpacing/>
        <w:jc w:val="both"/>
        <w:rPr>
          <w:rFonts w:ascii="Arial" w:hAnsi="Arial" w:cs="Arial"/>
          <w:iCs/>
          <w:sz w:val="18"/>
          <w:szCs w:val="18"/>
          <w:lang w:val="ro-RO"/>
        </w:rPr>
      </w:pPr>
      <w:r>
        <w:rPr>
          <w:rFonts w:cs="Arial" w:ascii="Arial" w:hAnsi="Arial"/>
          <w:iCs/>
          <w:sz w:val="18"/>
          <w:szCs w:val="18"/>
          <w:lang w:val="ro-RO"/>
        </w:rPr>
        <w:t>veniturilor obţinute din activităţile cu caracter ocazional desfăşurate de zilieri în condiţiile Legii nr. 52/2011 privind exercitarea unor activităţi cu caracter ocazional desfăşurate de zilieri, republicată, cu modificările şi completările ulterioare;</w:t>
      </w:r>
    </w:p>
    <w:p>
      <w:pPr>
        <w:pStyle w:val="ListParagraph"/>
        <w:numPr>
          <w:ilvl w:val="0"/>
          <w:numId w:val="2"/>
        </w:numPr>
        <w:spacing w:lineRule="auto" w:line="276" w:before="0" w:after="0"/>
        <w:contextualSpacing/>
        <w:jc w:val="both"/>
        <w:rPr>
          <w:rFonts w:ascii="Arial" w:hAnsi="Arial" w:cs="Arial"/>
          <w:sz w:val="18"/>
          <w:szCs w:val="18"/>
          <w:lang w:val="ro-RO"/>
        </w:rPr>
      </w:pPr>
      <w:r>
        <w:rPr>
          <w:rFonts w:cs="Arial" w:ascii="Arial" w:hAnsi="Arial"/>
          <w:iCs/>
          <w:sz w:val="18"/>
          <w:szCs w:val="18"/>
          <w:lang w:val="ro-RO"/>
        </w:rPr>
        <w:t>sumelor ocazionale acordate de la bugetul de stat sau bugetele locale cu caracter de despăgubiri sau sprijin financiar pentru situaţii excepţionale.</w:t>
      </w:r>
    </w:p>
    <w:p>
      <w:pPr>
        <w:pStyle w:val="Normal"/>
        <w:spacing w:lineRule="auto" w:line="276"/>
        <w:rPr>
          <w:rFonts w:ascii="Arial" w:hAnsi="Arial" w:cs="Arial"/>
          <w:sz w:val="18"/>
          <w:szCs w:val="18"/>
        </w:rPr>
      </w:pPr>
      <w:r>
        <w:rPr>
          <w:rFonts w:cs="Arial" w:ascii="Arial" w:hAnsi="Arial"/>
          <w:sz w:val="18"/>
          <w:szCs w:val="18"/>
        </w:rPr>
      </w:r>
    </w:p>
    <w:p>
      <w:pPr>
        <w:pStyle w:val="Normal"/>
        <w:spacing w:lineRule="auto" w:line="276"/>
        <w:jc w:val="both"/>
        <w:rPr>
          <w:rFonts w:ascii="Arial" w:hAnsi="Arial" w:cs="Arial"/>
          <w:iCs/>
          <w:sz w:val="18"/>
          <w:szCs w:val="18"/>
          <w:lang w:val="en-GB"/>
        </w:rPr>
      </w:pPr>
      <w:r>
        <w:rPr>
          <w:rFonts w:cs="Arial" w:ascii="Arial" w:hAnsi="Arial"/>
          <w:iCs/>
          <w:sz w:val="18"/>
          <w:szCs w:val="18"/>
          <w:lang w:val="en-GB"/>
        </w:rPr>
        <w:t>În cazul în care familia sau persoana singură are în proprietate, închiriere, comodat ori altă formă de deţinere cel puţin unul dintre bunurile cuprinse în lista bunurilor ce conduc la excluderea acordării ajutorului social, aceasta nu beneficiază de ajutor social/alocație pentru susținerea familiei/ajutor pentru încălzire/supliment pentru energie.</w:t>
      </w:r>
    </w:p>
    <w:p>
      <w:pPr>
        <w:pStyle w:val="Normal"/>
        <w:spacing w:lineRule="auto" w:line="276"/>
        <w:jc w:val="both"/>
        <w:rPr>
          <w:rFonts w:ascii="Arial" w:hAnsi="Arial" w:cs="Arial"/>
          <w:iCs/>
          <w:sz w:val="18"/>
          <w:szCs w:val="18"/>
          <w:lang w:val="en-GB"/>
        </w:rPr>
      </w:pPr>
      <w:r>
        <w:rPr>
          <w:rFonts w:cs="Arial" w:ascii="Arial" w:hAnsi="Arial"/>
          <w:iCs/>
          <w:sz w:val="18"/>
          <w:szCs w:val="18"/>
          <w:lang w:val="en-GB"/>
        </w:rPr>
      </w:r>
    </w:p>
    <w:p>
      <w:pPr>
        <w:pStyle w:val="Normal"/>
        <w:spacing w:lineRule="auto" w:line="276"/>
        <w:jc w:val="both"/>
        <w:rPr>
          <w:rFonts w:ascii="Arial" w:hAnsi="Arial" w:cs="Arial"/>
          <w:sz w:val="18"/>
          <w:szCs w:val="18"/>
          <w:lang w:val="en-GB"/>
        </w:rPr>
      </w:pPr>
      <w:r>
        <w:rPr>
          <w:rFonts w:cs="Arial" w:ascii="Arial" w:hAnsi="Arial"/>
          <w:iCs/>
          <w:sz w:val="18"/>
          <w:szCs w:val="18"/>
          <w:lang w:val="en-GB"/>
        </w:rPr>
        <w:t>În cazul familiei sau al persoanei singure care locuieşte şi gospodăreşte împreună cu alte familii ori persoane singure şi contribuie împreună la achiziţionarea sau realizarea unor bunuri şi a unor venituri din valorificarea acestora ori la consumul acestora, la stabilirea drepturilor menționate se iau în considerare atât veniturile nete lunare proprii, cât şi partea ce îi revine de drept din veniturile lunare nete, realizate în comun de persoanele din gospodărie.</w:t>
      </w:r>
    </w:p>
    <w:p>
      <w:pPr>
        <w:pStyle w:val="Normal"/>
        <w:jc w:val="both"/>
        <w:rPr>
          <w:rFonts w:ascii="Monotype Corsiva" w:hAnsi="Monotype Corsiva"/>
          <w:b/>
          <w:b/>
          <w:bCs/>
          <w:sz w:val="26"/>
          <w:szCs w:val="26"/>
        </w:rPr>
      </w:pPr>
      <w:r>
        <w:rPr>
          <w:rFonts w:ascii="Monotype Corsiva" w:hAnsi="Monotype Corsiva"/>
          <w:b/>
          <w:bCs/>
          <w:sz w:val="26"/>
          <w:szCs w:val="26"/>
        </w:rPr>
      </w:r>
      <w:bookmarkStart w:id="180" w:name="_MON_1549776528"/>
      <w:bookmarkStart w:id="181" w:name="_MON_1549779410"/>
      <w:bookmarkStart w:id="182" w:name="_MON_1549779336"/>
      <w:bookmarkStart w:id="183" w:name="_MON_1549776959"/>
      <w:bookmarkStart w:id="184" w:name="_MON_1549776819"/>
      <w:bookmarkStart w:id="185" w:name="_MON_1549779021"/>
      <w:bookmarkStart w:id="186" w:name="_MON_1549779012"/>
      <w:bookmarkStart w:id="187" w:name="_MON_1549777480"/>
      <w:bookmarkStart w:id="188" w:name="_MON_1549777317"/>
      <w:bookmarkStart w:id="189" w:name="_MON_1549779077"/>
      <w:bookmarkStart w:id="190" w:name="_MON_1549777153"/>
      <w:bookmarkStart w:id="191" w:name="_MON_1549779041"/>
      <w:bookmarkStart w:id="192" w:name="_MON_1549777561"/>
      <w:bookmarkStart w:id="193" w:name="_MON_1549777550"/>
      <w:bookmarkStart w:id="194" w:name="_MON_1549777518"/>
      <w:bookmarkStart w:id="195" w:name="_MON_1549777440"/>
      <w:bookmarkStart w:id="196" w:name="_MON_1549777416"/>
      <w:bookmarkStart w:id="197" w:name="_MON_1549777451"/>
      <w:bookmarkStart w:id="198" w:name="_MON_1549777293"/>
      <w:bookmarkStart w:id="199" w:name="_MON_1549777160"/>
      <w:bookmarkStart w:id="200" w:name="_MON_1549777131"/>
      <w:bookmarkStart w:id="201" w:name="_MON_1549777105"/>
      <w:bookmarkStart w:id="202" w:name="_MON_1549777090"/>
      <w:bookmarkStart w:id="203" w:name="_MON_1549777066"/>
      <w:bookmarkStart w:id="204" w:name="_MON_1549777037"/>
      <w:bookmarkStart w:id="205" w:name="_MON_1549777000"/>
      <w:bookmarkStart w:id="206" w:name="_MON_1549776651"/>
      <w:bookmarkStart w:id="207" w:name="_MON_1549776629"/>
      <w:bookmarkStart w:id="208" w:name="_MON_1549776528"/>
      <w:bookmarkStart w:id="209" w:name="_MON_1549779410"/>
      <w:bookmarkStart w:id="210" w:name="_MON_1549779336"/>
      <w:bookmarkStart w:id="211" w:name="_MON_1549776959"/>
      <w:bookmarkStart w:id="212" w:name="_MON_1549776819"/>
      <w:bookmarkStart w:id="213" w:name="_MON_1549779021"/>
      <w:bookmarkStart w:id="214" w:name="_MON_1549779012"/>
      <w:bookmarkStart w:id="215" w:name="_MON_1549777480"/>
      <w:bookmarkStart w:id="216" w:name="_MON_1549777317"/>
      <w:bookmarkStart w:id="217" w:name="_MON_1549779077"/>
      <w:bookmarkStart w:id="218" w:name="_MON_1549777153"/>
      <w:bookmarkStart w:id="219" w:name="_MON_1549779041"/>
      <w:bookmarkStart w:id="220" w:name="_MON_1549777561"/>
      <w:bookmarkStart w:id="221" w:name="_MON_1549777550"/>
      <w:bookmarkStart w:id="222" w:name="_MON_1549777518"/>
      <w:bookmarkStart w:id="223" w:name="_MON_1549777440"/>
      <w:bookmarkStart w:id="224" w:name="_MON_1549777416"/>
      <w:bookmarkStart w:id="225" w:name="_MON_1549777451"/>
      <w:bookmarkStart w:id="226" w:name="_MON_1549777293"/>
      <w:bookmarkStart w:id="227" w:name="_MON_1549777160"/>
      <w:bookmarkStart w:id="228" w:name="_MON_1549777131"/>
      <w:bookmarkStart w:id="229" w:name="_MON_1549777105"/>
      <w:bookmarkStart w:id="230" w:name="_MON_1549777090"/>
      <w:bookmarkStart w:id="231" w:name="_MON_1549777066"/>
      <w:bookmarkStart w:id="232" w:name="_MON_1549777037"/>
      <w:bookmarkStart w:id="233" w:name="_MON_1549777000"/>
      <w:bookmarkStart w:id="234" w:name="_MON_1549776651"/>
      <w:bookmarkStart w:id="235" w:name="_MON_154977662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Normal"/>
        <w:spacing w:lineRule="auto" w:line="360"/>
        <w:jc w:val="both"/>
        <w:rPr>
          <w:lang w:val="it-IT"/>
        </w:rPr>
      </w:pPr>
      <w:r>
        <w:rPr/>
        <w:object>
          <v:shapetype id="shapetype_ole_rId18" coordsize="21600,21600" o:spt="ole_rId1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8" type="shapetype_ole_rId18" style="width:540.75pt;height:809pt;mso-wrap-distance-right:0pt" filled="f" o:ole="">
            <v:imagedata r:id="rId19" o:title=""/>
          </v:shape>
          <o:OLEObject Type="Embed" ProgID="Excel.Sheet.8" ShapeID="ole_rId18" DrawAspect="Content" ObjectID="_1233013489" r:id="rId18"/>
        </w:object>
      </w:r>
      <w:bookmarkStart w:id="236" w:name="_MON_1549887216"/>
      <w:bookmarkEnd w:id="236"/>
      <w:r>
        <w:rPr/>
        <w:object>
          <v:shapetype id="shapetype_ole_rId20" coordsize="21600,21600" o:spt="ole_rId2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0" type="shapetype_ole_rId20" style="width:545.2pt;height:799.35pt;mso-wrap-distance-right:0pt" filled="f" o:ole="">
            <v:imagedata r:id="rId21" o:title=""/>
          </v:shape>
          <o:OLEObject Type="Embed" ProgID="Excel.Sheet.8" ShapeID="ole_rId20" DrawAspect="Content" ObjectID="_453607305" r:id="rId20"/>
        </w:object>
      </w:r>
      <w:bookmarkStart w:id="237" w:name="_MON_1382424255"/>
      <w:bookmarkStart w:id="238" w:name="_MON_1549777855"/>
      <w:bookmarkStart w:id="239" w:name="_MON_1549779480"/>
      <w:bookmarkStart w:id="240" w:name="_MON_1549779100"/>
      <w:bookmarkStart w:id="241" w:name="_MON_1549778993"/>
      <w:bookmarkStart w:id="242" w:name="_MON_1549778381"/>
      <w:bookmarkStart w:id="243" w:name="_MON_1549778246"/>
      <w:bookmarkStart w:id="244" w:name="_MON_1549777610"/>
      <w:bookmarkStart w:id="245" w:name="_MON_1549778137"/>
      <w:bookmarkStart w:id="246" w:name="_MON_1381741538"/>
      <w:bookmarkStart w:id="247" w:name="_MON_1381741525"/>
      <w:bookmarkStart w:id="248" w:name="_MON_1381741458"/>
      <w:bookmarkStart w:id="249" w:name="_MON_1381741140"/>
      <w:bookmarkStart w:id="250" w:name="_MON_1380872930"/>
      <w:bookmarkStart w:id="251" w:name="_MON_1380859316"/>
      <w:bookmarkStart w:id="252" w:name="_MON_1380859277"/>
      <w:bookmarkStart w:id="253" w:name="_MON_1380859211"/>
      <w:bookmarkStart w:id="254" w:name="_MON_1380859189"/>
      <w:bookmarkStart w:id="255" w:name="_MON_1380623545"/>
      <w:bookmarkStart w:id="256" w:name="_MON_1549780325"/>
      <w:bookmarkStart w:id="257" w:name="_MON_1549779639"/>
      <w:bookmarkStart w:id="258" w:name="_MON_1549779603"/>
      <w:bookmarkStart w:id="259" w:name="_MON_1549779587"/>
      <w:bookmarkStart w:id="260" w:name="_MON_1549779542"/>
      <w:bookmarkStart w:id="261" w:name="_MON_1549779532"/>
      <w:bookmarkStart w:id="262" w:name="_MON_1549779509"/>
      <w:bookmarkStart w:id="263" w:name="_MON_1549779153"/>
      <w:bookmarkStart w:id="264" w:name="_MON_1549778283"/>
      <w:bookmarkStart w:id="265" w:name="_MON_1442748836"/>
      <w:bookmarkStart w:id="266" w:name="_MON_1442748490"/>
      <w:bookmarkStart w:id="267" w:name="_MON_1442748474"/>
      <w:bookmarkStart w:id="268" w:name="_MON_1442748356"/>
      <w:bookmarkStart w:id="269" w:name="_MON_1442748073"/>
      <w:bookmarkStart w:id="270" w:name="_MON_1442747913"/>
      <w:bookmarkStart w:id="271" w:name="_MON_1442747178"/>
      <w:bookmarkStart w:id="272" w:name="_MON_1442747172"/>
      <w:bookmarkStart w:id="273" w:name="_MON_1442747154"/>
      <w:bookmarkStart w:id="274" w:name="_MON_1442747136"/>
      <w:bookmarkStart w:id="275" w:name="_MON_1442747080"/>
      <w:bookmarkStart w:id="276" w:name="_MON_1442747026"/>
      <w:bookmarkStart w:id="277" w:name="_MON_1442746901"/>
      <w:bookmarkStart w:id="278" w:name="_MON_1442746778"/>
      <w:bookmarkStart w:id="279" w:name="_MON_1442725871"/>
      <w:bookmarkStart w:id="280" w:name="_MON_1442725783"/>
      <w:bookmarkStart w:id="281" w:name="_MON_1442725669"/>
      <w:bookmarkStart w:id="282" w:name="_MON_1442708701"/>
      <w:bookmarkStart w:id="283" w:name="_MON_1442708493"/>
      <w:bookmarkStart w:id="284" w:name="_MON_1442708319"/>
      <w:bookmarkStart w:id="285" w:name="_MON_1442665046"/>
      <w:bookmarkStart w:id="286" w:name="_MON_1442382670"/>
      <w:bookmarkStart w:id="287" w:name="_MON_1442382636"/>
      <w:bookmarkStart w:id="288" w:name="_MON_1440836696"/>
      <w:bookmarkStart w:id="289" w:name="_MON_1440496992"/>
      <w:bookmarkStart w:id="290" w:name="_MON_1440496908"/>
      <w:bookmarkStart w:id="291" w:name="_MON_1440496883"/>
      <w:bookmarkStart w:id="292" w:name="_MON_1440495658"/>
      <w:bookmarkStart w:id="293" w:name="_MON_1440486178"/>
      <w:bookmarkStart w:id="294" w:name="_MON_1440486075"/>
      <w:bookmarkStart w:id="295" w:name="_MON_1440485979"/>
      <w:bookmarkStart w:id="296" w:name="_MON_1440485410"/>
      <w:bookmarkStart w:id="297" w:name="_MON_1440485229"/>
      <w:bookmarkStart w:id="298" w:name="_MON_1440483200"/>
      <w:bookmarkStart w:id="299" w:name="_MON_1440483151"/>
      <w:bookmarkStart w:id="300" w:name="_MON_1440483022"/>
      <w:bookmarkStart w:id="301" w:name="_MON_1440482339"/>
      <w:bookmarkStart w:id="302" w:name="_MON_1440481669"/>
      <w:bookmarkStart w:id="303" w:name="_MON_1439183803"/>
      <w:bookmarkStart w:id="304" w:name="_MON_1437288341"/>
      <w:bookmarkStart w:id="305" w:name="_MON_1437288281"/>
      <w:bookmarkStart w:id="306" w:name="_MON_1437288265"/>
      <w:bookmarkStart w:id="307" w:name="_MON_1437287890"/>
      <w:bookmarkStart w:id="308" w:name="_MON_1437284392"/>
      <w:bookmarkStart w:id="309" w:name="_MON_1437284359"/>
      <w:bookmarkStart w:id="310" w:name="_MON_1437284348"/>
      <w:bookmarkStart w:id="311" w:name="_MON_1436863142"/>
      <w:bookmarkStart w:id="312" w:name="_MON_1436863091"/>
      <w:bookmarkStart w:id="313" w:name="_MON_1436862957"/>
      <w:bookmarkStart w:id="314" w:name="_MON_1436862831"/>
      <w:bookmarkStart w:id="315" w:name="_MON_1436862810"/>
      <w:bookmarkStart w:id="316" w:name="_MON_1436861593"/>
      <w:bookmarkStart w:id="317" w:name="_MON_1436861529"/>
      <w:bookmarkStart w:id="318" w:name="_MON_1436861523"/>
      <w:bookmarkStart w:id="319" w:name="_MON_1436861036"/>
      <w:bookmarkStart w:id="320" w:name="_MON_1436857908"/>
      <w:bookmarkStart w:id="321" w:name="_MON_1436857894"/>
      <w:bookmarkStart w:id="322" w:name="_MON_1436849727"/>
      <w:bookmarkStart w:id="323" w:name="_MON_1436849452"/>
      <w:bookmarkStart w:id="324" w:name="_MON_1436849448"/>
      <w:bookmarkStart w:id="325" w:name="_MON_1436849424"/>
      <w:bookmarkStart w:id="326" w:name="_MON_1409034557"/>
      <w:bookmarkStart w:id="327" w:name="_MON_1409034133"/>
      <w:bookmarkStart w:id="328" w:name="_MON_1408966206"/>
      <w:bookmarkStart w:id="329" w:name="_MON_1408966136"/>
      <w:bookmarkStart w:id="330" w:name="_MON_1408783521"/>
      <w:bookmarkStart w:id="331" w:name="_MON_1408775027"/>
      <w:bookmarkStart w:id="332" w:name="_MON_1408773956"/>
      <w:bookmarkStart w:id="333" w:name="_MON_1408773632"/>
      <w:bookmarkStart w:id="334" w:name="_MON_1408773468"/>
      <w:bookmarkStart w:id="335" w:name="_MON_1408773424"/>
      <w:bookmarkStart w:id="336" w:name="_MON_1408773268"/>
      <w:bookmarkStart w:id="337" w:name="_MON_1408773211"/>
      <w:bookmarkStart w:id="338" w:name="_MON_1406351580"/>
      <w:bookmarkStart w:id="339" w:name="_MON_1406351535"/>
      <w:bookmarkStart w:id="340" w:name="_MON_1406103123"/>
      <w:bookmarkStart w:id="341" w:name="_MON_1382424341"/>
      <w:bookmarkStart w:id="342" w:name="_MON_1382424329"/>
      <w:bookmarkStart w:id="343" w:name="_MON_138242430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object>
          <v:shapetype id="shapetype_ole_rId22" coordsize="21600,21600" o:spt="ole_rId2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2" type="shapetype_ole_rId22" style="width:547.15pt;height:815.1pt;mso-wrap-distance-right:0pt" filled="f" o:ole="">
            <v:imagedata r:id="rId23" o:title=""/>
          </v:shape>
          <o:OLEObject Type="Embed" ProgID="Excel.Sheet.8" ShapeID="ole_rId22" DrawAspect="Content" ObjectID="_201594179" r:id="rId22"/>
        </w:object>
      </w:r>
      <w:bookmarkStart w:id="344" w:name="_MON_1549778124"/>
      <w:bookmarkEnd w:id="344"/>
      <w:r>
        <w:rPr/>
        <w:object>
          <v:shapetype id="shapetype_ole_rId24" coordsize="21600,21600" o:spt="ole_rId2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4" type="shapetype_ole_rId24" style="width:548.25pt;height:383.25pt;mso-wrap-distance-right:0pt" filled="f" o:ole="">
            <v:imagedata r:id="rId25" o:title=""/>
          </v:shape>
          <o:OLEObject Type="Embed" ProgID="Excel.Sheet.8" ShapeID="ole_rId24" DrawAspect="Content" ObjectID="_703386733" r:id="rId24"/>
        </w:object>
      </w:r>
      <w:bookmarkStart w:id="345" w:name="_MON_1381741590"/>
      <w:bookmarkEnd w:id="345"/>
      <w:r>
        <w:rPr/>
        <w:object>
          <v:shapetype id="shapetype_ole_rId26" coordsize="21600,21600" o:spt="ole_rId2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6" type="shapetype_ole_rId26" style="width:545.9pt;height:425.95pt;mso-wrap-distance-right:0pt" filled="f" o:ole="">
            <v:imagedata r:id="rId27" o:title=""/>
          </v:shape>
          <o:OLEObject Type="Embed" ProgID="Excel.Sheet.8" ShapeID="ole_rId26" DrawAspect="Content" ObjectID="_104829892" r:id="rId26"/>
        </w:object>
      </w:r>
      <w:bookmarkStart w:id="346" w:name="_MON_1549780840"/>
      <w:bookmarkStart w:id="347" w:name="_MON_1549780793"/>
      <w:bookmarkStart w:id="348" w:name="_MON_1549780099"/>
      <w:bookmarkStart w:id="349" w:name="_MON_1549780291"/>
      <w:bookmarkStart w:id="350" w:name="_MON_1549780172"/>
      <w:bookmarkStart w:id="351" w:name="_MON_1549780154"/>
      <w:bookmarkEnd w:id="346"/>
      <w:bookmarkEnd w:id="347"/>
      <w:bookmarkEnd w:id="348"/>
      <w:bookmarkEnd w:id="349"/>
      <w:bookmarkEnd w:id="350"/>
      <w:bookmarkEnd w:id="351"/>
    </w:p>
    <w:p>
      <w:pPr>
        <w:pStyle w:val="Normal"/>
        <w:spacing w:lineRule="auto" w:line="360"/>
        <w:rPr>
          <w:lang w:val="it-IT"/>
        </w:rPr>
      </w:pPr>
      <w:r>
        <w:rPr/>
        <w:object>
          <v:shapetype id="shapetype_ole_rId28" coordsize="21600,21600" o:spt="ole_rId28"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8" type="shapetype_ole_rId28" style="width:544.9pt;height:765.05pt;mso-wrap-distance-right:0pt" filled="f" o:ole="">
            <v:imagedata r:id="rId29" o:title=""/>
          </v:shape>
          <o:OLEObject Type="Embed" ProgID="Excel.Sheet.8" ShapeID="ole_rId28" DrawAspect="Content" ObjectID="_653745111" r:id="rId28"/>
        </w:object>
      </w:r>
    </w:p>
    <w:p>
      <w:pPr>
        <w:pStyle w:val="Normal"/>
        <w:spacing w:lineRule="auto" w:line="360"/>
        <w:rPr>
          <w:lang w:val="it-IT"/>
        </w:rPr>
      </w:pPr>
      <w:r>
        <w:rPr>
          <w:lang w:val="it-IT"/>
        </w:rPr>
      </w:r>
      <w:bookmarkStart w:id="352" w:name="_MON_1442390741"/>
      <w:bookmarkStart w:id="353" w:name="_MON_1442390679"/>
      <w:bookmarkStart w:id="354" w:name="_MON_1442390607"/>
      <w:bookmarkStart w:id="355" w:name="_MON_1442390592"/>
      <w:bookmarkStart w:id="356" w:name="_MON_1442390538"/>
      <w:bookmarkStart w:id="357" w:name="_MON_1442390500"/>
      <w:bookmarkStart w:id="358" w:name="_MON_1549779659"/>
      <w:bookmarkStart w:id="359" w:name="_MON_1442748904"/>
      <w:bookmarkStart w:id="360" w:name="_MON_1442748364"/>
      <w:bookmarkStart w:id="361" w:name="_MON_1442737708"/>
      <w:bookmarkStart w:id="362" w:name="_MON_1442737701"/>
      <w:bookmarkStart w:id="363" w:name="_MON_1442725931"/>
      <w:bookmarkStart w:id="364" w:name="_MON_1442725919"/>
      <w:bookmarkStart w:id="365" w:name="_MON_1442725765"/>
      <w:bookmarkStart w:id="366" w:name="_MON_1442708713"/>
      <w:bookmarkStart w:id="367" w:name="_MON_1442708677"/>
      <w:bookmarkStart w:id="368" w:name="_MON_1440495687"/>
      <w:bookmarkStart w:id="369" w:name="_MON_1549876473"/>
      <w:bookmarkStart w:id="370" w:name="_MON_1549876457"/>
      <w:bookmarkStart w:id="371" w:name="_MON_1440486028"/>
      <w:bookmarkStart w:id="372" w:name="_MON_1442390100"/>
      <w:bookmarkStart w:id="373" w:name="_MON_1442748966"/>
      <w:bookmarkStart w:id="374" w:name="_MON_1442748927"/>
      <w:bookmarkStart w:id="375" w:name="_MON_1442748592"/>
      <w:bookmarkStart w:id="376" w:name="_MON_1442737677"/>
      <w:bookmarkStart w:id="377" w:name="_MON_1442737660"/>
      <w:bookmarkStart w:id="378" w:name="_MON_1442725978"/>
      <w:bookmarkStart w:id="379" w:name="_MON_1442709355"/>
      <w:bookmarkStart w:id="380" w:name="_MON_1442394974"/>
      <w:bookmarkStart w:id="381" w:name="_MON_1442393390"/>
      <w:bookmarkStart w:id="382" w:name="_MON_1442391034"/>
      <w:bookmarkStart w:id="383" w:name="_MON_1442390922"/>
      <w:bookmarkStart w:id="384" w:name="_MON_1442390789"/>
      <w:bookmarkStart w:id="385" w:name="_MON_1442390772"/>
      <w:bookmarkStart w:id="386" w:name="_MON_1442390741"/>
      <w:bookmarkStart w:id="387" w:name="_MON_1442390679"/>
      <w:bookmarkStart w:id="388" w:name="_MON_1442390607"/>
      <w:bookmarkStart w:id="389" w:name="_MON_1442390592"/>
      <w:bookmarkStart w:id="390" w:name="_MON_1442390538"/>
      <w:bookmarkStart w:id="391" w:name="_MON_1442390500"/>
      <w:bookmarkStart w:id="392" w:name="_MON_1549779659"/>
      <w:bookmarkStart w:id="393" w:name="_MON_1442748904"/>
      <w:bookmarkStart w:id="394" w:name="_MON_1442748364"/>
      <w:bookmarkStart w:id="395" w:name="_MON_1442737708"/>
      <w:bookmarkStart w:id="396" w:name="_MON_1442737701"/>
      <w:bookmarkStart w:id="397" w:name="_MON_1442725931"/>
      <w:bookmarkStart w:id="398" w:name="_MON_1442725919"/>
      <w:bookmarkStart w:id="399" w:name="_MON_1442725765"/>
      <w:bookmarkStart w:id="400" w:name="_MON_1442708713"/>
      <w:bookmarkStart w:id="401" w:name="_MON_1442708677"/>
      <w:bookmarkStart w:id="402" w:name="_MON_1440495687"/>
      <w:bookmarkStart w:id="403" w:name="_MON_1549876473"/>
      <w:bookmarkStart w:id="404" w:name="_MON_1549876457"/>
      <w:bookmarkStart w:id="405" w:name="_MON_1440486028"/>
      <w:bookmarkStart w:id="406" w:name="_MON_1442390100"/>
      <w:bookmarkStart w:id="407" w:name="_MON_1442748966"/>
      <w:bookmarkStart w:id="408" w:name="_MON_1442748927"/>
      <w:bookmarkStart w:id="409" w:name="_MON_1442748592"/>
      <w:bookmarkStart w:id="410" w:name="_MON_1442737677"/>
      <w:bookmarkStart w:id="411" w:name="_MON_1442737660"/>
      <w:bookmarkStart w:id="412" w:name="_MON_1442725978"/>
      <w:bookmarkStart w:id="413" w:name="_MON_1442709355"/>
      <w:bookmarkStart w:id="414" w:name="_MON_1442394974"/>
      <w:bookmarkStart w:id="415" w:name="_MON_1442393390"/>
      <w:bookmarkStart w:id="416" w:name="_MON_1442391034"/>
      <w:bookmarkStart w:id="417" w:name="_MON_1442390922"/>
      <w:bookmarkStart w:id="418" w:name="_MON_1442390789"/>
      <w:bookmarkStart w:id="419" w:name="_MON_144239077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Normal"/>
        <w:spacing w:lineRule="auto" w:line="360"/>
        <w:jc w:val="center"/>
        <w:rPr>
          <w:rFonts w:ascii="Monotype Corsiva" w:hAnsi="Monotype Corsiva"/>
          <w:b/>
          <w:b/>
          <w:caps/>
          <w:sz w:val="28"/>
          <w:szCs w:val="28"/>
        </w:rPr>
      </w:pPr>
      <w:r>
        <w:rPr/>
        <w:object>
          <v:shapetype id="shapetype_ole_rId30" coordsize="21600,21600" o:spt="ole_rId3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0" type="shapetype_ole_rId30" style="width:547.45pt;height:332.3pt;mso-wrap-distance-right:0pt" filled="f" o:ole="">
            <v:imagedata r:id="rId31" o:title=""/>
          </v:shape>
          <o:OLEObject Type="Embed" ProgID="Excel.Sheet.8" ShapeID="ole_rId30" DrawAspect="Content" ObjectID="_688511106" r:id="rId30"/>
        </w:object>
      </w:r>
      <w:r>
        <w:rPr>
          <w:rFonts w:ascii="Monotype Corsiva" w:hAnsi="Monotype Corsiva"/>
          <w:b/>
          <w:caps/>
          <w:sz w:val="28"/>
          <w:szCs w:val="28"/>
        </w:rPr>
        <w:t xml:space="preserve">    </w:t>
      </w:r>
    </w:p>
    <w:p>
      <w:pPr>
        <w:pStyle w:val="Normal"/>
        <w:spacing w:lineRule="auto" w:line="360"/>
        <w:ind w:firstLine="708"/>
        <w:rPr>
          <w:rFonts w:ascii="Monotype Corsiva" w:hAnsi="Monotype Corsiva"/>
          <w:b/>
          <w:b/>
          <w:sz w:val="28"/>
          <w:szCs w:val="28"/>
          <w:u w:val="single"/>
        </w:rPr>
      </w:pPr>
      <w:r>
        <w:rPr>
          <w:rFonts w:ascii="Monotype Corsiva" w:hAnsi="Monotype Corsiva"/>
          <w:b/>
          <w:sz w:val="28"/>
          <w:szCs w:val="28"/>
        </w:rPr>
        <w:t xml:space="preserve">Se </w:t>
      </w:r>
      <w:r>
        <w:rPr>
          <w:rFonts w:ascii="Monotype Corsiva" w:hAnsi="Monotype Corsiva"/>
          <w:b/>
          <w:sz w:val="28"/>
          <w:szCs w:val="28"/>
          <w:u w:val="single"/>
        </w:rPr>
        <w:t>ataşează următoarele documente:</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p>
    <w:p>
      <w:pPr>
        <w:pStyle w:val="Normal"/>
        <w:numPr>
          <w:ilvl w:val="3"/>
          <w:numId w:val="1"/>
        </w:numPr>
        <w:tabs>
          <w:tab w:val="clear" w:pos="708"/>
          <w:tab w:val="left" w:pos="540" w:leader="none"/>
        </w:tabs>
        <w:spacing w:lineRule="auto" w:line="360"/>
        <w:ind w:left="360" w:firstLine="540"/>
        <w:rPr>
          <w:sz w:val="20"/>
          <w:szCs w:val="20"/>
        </w:rPr>
      </w:pPr>
      <w:r>
        <w:rPr>
          <w:sz w:val="20"/>
          <w:szCs w:val="20"/>
        </w:rPr>
        <w:t>…………………………………………………………………………………………………</w:t>
      </w:r>
      <w:r>
        <w:rPr>
          <w:sz w:val="20"/>
          <w:szCs w:val="20"/>
        </w:rPr>
        <w:t>...................</w:t>
      </w:r>
    </w:p>
    <w:sectPr>
      <w:type w:val="nextPage"/>
      <w:pgSz w:w="11906" w:h="16838"/>
      <w:pgMar w:left="540" w:right="566" w:header="0" w:top="360" w:footer="0" w:bottom="1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 w:name="Monotype Corsiva">
    <w:charset w:val="00"/>
    <w:family w:val="roman"/>
    <w:pitch w:val="variable"/>
  </w:font>
  <w:font w:name="Courier New">
    <w:charset w:val="00"/>
    <w:family w:val="roman"/>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1080"/>
        </w:tabs>
        <w:ind w:left="1080" w:hanging="720"/>
      </w:p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4cb6"/>
    <w:pPr>
      <w:widowControl/>
      <w:bidi w:val="0"/>
      <w:spacing w:before="0" w:after="0"/>
      <w:jc w:val="left"/>
    </w:pPr>
    <w:rPr>
      <w:rFonts w:eastAsia="Times New Roman" w:ascii="Times New Roman" w:hAnsi="Times New Roman" w:cs="Times New Roman"/>
      <w:color w:val="auto"/>
      <w:kern w:val="0"/>
      <w:sz w:val="24"/>
      <w:szCs w:val="24"/>
      <w:lang w:val="ro-RO" w:eastAsia="en-US" w:bidi="ar-SA"/>
    </w:rPr>
  </w:style>
  <w:style w:type="paragraph" w:styleId="Titlu1">
    <w:name w:val="Heading 1"/>
    <w:basedOn w:val="Normal"/>
    <w:next w:val="Normal"/>
    <w:qFormat/>
    <w:rsid w:val="008a3fd8"/>
    <w:pPr>
      <w:keepNext w:val="true"/>
      <w:jc w:val="center"/>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772244"/>
    <w:rPr>
      <w:rFonts w:eastAsia="Times New Roman"/>
      <w:sz w:val="24"/>
      <w:szCs w:val="24"/>
      <w:lang w:eastAsia="en-US"/>
    </w:rPr>
  </w:style>
  <w:style w:type="character" w:styleId="FooterChar" w:customStyle="1">
    <w:name w:val="Footer Char"/>
    <w:basedOn w:val="DefaultParagraphFont"/>
    <w:link w:val="Footer"/>
    <w:qFormat/>
    <w:rsid w:val="00772244"/>
    <w:rPr>
      <w:rFonts w:eastAsia="Times New Roman"/>
      <w:sz w:val="24"/>
      <w:szCs w:val="24"/>
      <w:lang w:eastAsia="en-US"/>
    </w:rPr>
  </w:style>
  <w:style w:type="character" w:styleId="Annotationreference">
    <w:name w:val="annotation reference"/>
    <w:basedOn w:val="DefaultParagraphFont"/>
    <w:semiHidden/>
    <w:unhideWhenUsed/>
    <w:qFormat/>
    <w:rsid w:val="004c2052"/>
    <w:rPr>
      <w:sz w:val="16"/>
      <w:szCs w:val="16"/>
    </w:rPr>
  </w:style>
  <w:style w:type="character" w:styleId="CommentTextChar" w:customStyle="1">
    <w:name w:val="Comment Text Char"/>
    <w:basedOn w:val="DefaultParagraphFont"/>
    <w:link w:val="CommentText"/>
    <w:semiHidden/>
    <w:qFormat/>
    <w:rsid w:val="004c2052"/>
    <w:rPr>
      <w:rFonts w:eastAsia="Times New Roman"/>
      <w:lang w:eastAsia="en-US"/>
    </w:rPr>
  </w:style>
  <w:style w:type="character" w:styleId="CommentSubjectChar" w:customStyle="1">
    <w:name w:val="Comment Subject Char"/>
    <w:basedOn w:val="CommentTextChar"/>
    <w:link w:val="CommentSubject"/>
    <w:semiHidden/>
    <w:qFormat/>
    <w:rsid w:val="004c2052"/>
    <w:rPr>
      <w:rFonts w:eastAsia="Times New Roman"/>
      <w:b/>
      <w:bCs/>
      <w:lang w:eastAsia="en-US"/>
    </w:rPr>
  </w:style>
  <w:style w:type="paragraph" w:styleId="Stiltitlu">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473a20"/>
    <w:pPr/>
    <w:rPr>
      <w:rFonts w:ascii="Tahoma" w:hAnsi="Tahoma" w:cs="Tahoma"/>
      <w:sz w:val="16"/>
      <w:szCs w:val="16"/>
    </w:rPr>
  </w:style>
  <w:style w:type="paragraph" w:styleId="HeaderandFooter">
    <w:name w:val="Header and Footer"/>
    <w:basedOn w:val="Normal"/>
    <w:qFormat/>
    <w:pPr/>
    <w:rPr/>
  </w:style>
  <w:style w:type="paragraph" w:styleId="Antet">
    <w:name w:val="Header"/>
    <w:basedOn w:val="Normal"/>
    <w:link w:val="HeaderChar"/>
    <w:rsid w:val="00772244"/>
    <w:pPr>
      <w:tabs>
        <w:tab w:val="clear" w:pos="708"/>
        <w:tab w:val="center" w:pos="4536" w:leader="none"/>
        <w:tab w:val="right" w:pos="9072" w:leader="none"/>
      </w:tabs>
    </w:pPr>
    <w:rPr/>
  </w:style>
  <w:style w:type="paragraph" w:styleId="Subsol">
    <w:name w:val="Footer"/>
    <w:basedOn w:val="Normal"/>
    <w:link w:val="FooterChar"/>
    <w:rsid w:val="00772244"/>
    <w:pPr>
      <w:tabs>
        <w:tab w:val="clear" w:pos="708"/>
        <w:tab w:val="center" w:pos="4536" w:leader="none"/>
        <w:tab w:val="right" w:pos="9072" w:leader="none"/>
      </w:tabs>
    </w:pPr>
    <w:rPr/>
  </w:style>
  <w:style w:type="paragraph" w:styleId="Annotationtext">
    <w:name w:val="annotation text"/>
    <w:basedOn w:val="Normal"/>
    <w:link w:val="CommentTextChar"/>
    <w:semiHidden/>
    <w:unhideWhenUsed/>
    <w:qFormat/>
    <w:rsid w:val="004c2052"/>
    <w:pPr/>
    <w:rPr>
      <w:sz w:val="20"/>
      <w:szCs w:val="20"/>
    </w:rPr>
  </w:style>
  <w:style w:type="paragraph" w:styleId="Annotationsubject">
    <w:name w:val="annotation subject"/>
    <w:basedOn w:val="Annotationtext"/>
    <w:next w:val="Annotationtext"/>
    <w:link w:val="CommentSubjectChar"/>
    <w:semiHidden/>
    <w:unhideWhenUsed/>
    <w:qFormat/>
    <w:rsid w:val="004c2052"/>
    <w:pPr/>
    <w:rPr>
      <w:b/>
      <w:bCs/>
    </w:rPr>
  </w:style>
  <w:style w:type="paragraph" w:styleId="ListParagraph">
    <w:name w:val="List Paragraph"/>
    <w:basedOn w:val="Normal"/>
    <w:uiPriority w:val="34"/>
    <w:qFormat/>
    <w:rsid w:val="002658f4"/>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val="en-US"/>
    </w:rPr>
  </w:style>
  <w:style w:type="paragraph" w:styleId="Coninutcadru">
    <w:name w:val="Conținut cadru"/>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3f73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oleObject" Target="embeddings/oleObject1.xls"/><Relationship Id="rId5" Type="http://schemas.openxmlformats.org/officeDocument/2006/relationships/image" Target="media/image3.wmf"/><Relationship Id="rId6" Type="http://schemas.openxmlformats.org/officeDocument/2006/relationships/oleObject" Target="embeddings/oleObject2.xls"/><Relationship Id="rId7" Type="http://schemas.openxmlformats.org/officeDocument/2006/relationships/image" Target="media/image4.wmf"/><Relationship Id="rId8" Type="http://schemas.openxmlformats.org/officeDocument/2006/relationships/oleObject" Target="embeddings/oleObject3.xls"/><Relationship Id="rId9" Type="http://schemas.openxmlformats.org/officeDocument/2006/relationships/image" Target="media/image5.wmf"/><Relationship Id="rId10" Type="http://schemas.openxmlformats.org/officeDocument/2006/relationships/oleObject" Target="embeddings/oleObject4.xls"/><Relationship Id="rId11" Type="http://schemas.openxmlformats.org/officeDocument/2006/relationships/image" Target="media/image6.wmf"/><Relationship Id="rId12" Type="http://schemas.openxmlformats.org/officeDocument/2006/relationships/oleObject" Target="embeddings/oleObject5.xls"/><Relationship Id="rId13" Type="http://schemas.openxmlformats.org/officeDocument/2006/relationships/image" Target="media/image7.wmf"/><Relationship Id="rId14" Type="http://schemas.openxmlformats.org/officeDocument/2006/relationships/oleObject" Target="embeddings/oleObject6.xls"/><Relationship Id="rId15" Type="http://schemas.openxmlformats.org/officeDocument/2006/relationships/image" Target="media/image8.wmf"/><Relationship Id="rId16" Type="http://schemas.openxmlformats.org/officeDocument/2006/relationships/oleObject" Target="embeddings/oleObject7.xls"/><Relationship Id="rId17" Type="http://schemas.openxmlformats.org/officeDocument/2006/relationships/image" Target="media/image9.wmf"/><Relationship Id="rId18" Type="http://schemas.openxmlformats.org/officeDocument/2006/relationships/oleObject" Target="embeddings/oleObject8.xls"/><Relationship Id="rId19" Type="http://schemas.openxmlformats.org/officeDocument/2006/relationships/image" Target="media/image10.wmf"/><Relationship Id="rId20" Type="http://schemas.openxmlformats.org/officeDocument/2006/relationships/oleObject" Target="embeddings/oleObject9.xls"/><Relationship Id="rId21" Type="http://schemas.openxmlformats.org/officeDocument/2006/relationships/image" Target="media/image11.wmf"/><Relationship Id="rId22" Type="http://schemas.openxmlformats.org/officeDocument/2006/relationships/oleObject" Target="embeddings/oleObject10.xls"/><Relationship Id="rId23" Type="http://schemas.openxmlformats.org/officeDocument/2006/relationships/image" Target="media/image12.wmf"/><Relationship Id="rId24" Type="http://schemas.openxmlformats.org/officeDocument/2006/relationships/oleObject" Target="embeddings/oleObject11.xls"/><Relationship Id="rId25" Type="http://schemas.openxmlformats.org/officeDocument/2006/relationships/image" Target="media/image13.wmf"/><Relationship Id="rId26" Type="http://schemas.openxmlformats.org/officeDocument/2006/relationships/oleObject" Target="embeddings/oleObject12.xls"/><Relationship Id="rId27" Type="http://schemas.openxmlformats.org/officeDocument/2006/relationships/image" Target="media/image14.wmf"/><Relationship Id="rId28" Type="http://schemas.openxmlformats.org/officeDocument/2006/relationships/oleObject" Target="embeddings/oleObject13.xls"/><Relationship Id="rId29" Type="http://schemas.openxmlformats.org/officeDocument/2006/relationships/image" Target="media/image15.wmf"/><Relationship Id="rId30" Type="http://schemas.openxmlformats.org/officeDocument/2006/relationships/oleObject" Target="embeddings/oleObject14.xls"/><Relationship Id="rId31" Type="http://schemas.openxmlformats.org/officeDocument/2006/relationships/image" Target="media/image16.wmf"/><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LibreOffice/7.1.0.3$Windows_X86_64 LibreOffice_project/f6099ecf3d29644b5008cc8f48f42f4a40986e4c</Application>
  <AppVersion>15.0000</AppVersion>
  <Pages>2</Pages>
  <Words>663</Words>
  <Characters>5021</Characters>
  <CharactersWithSpaces>5641</CharactersWithSpaces>
  <Paragraphs>63</Paragraphs>
  <Company>MMSSF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2021-09-27T11:36:00Z</dcterms:created>
  <dc:creator>mihai.hang</dc:creator>
  <dc:description/>
  <dc:language>ro-RO</dc:language>
  <cp:lastModifiedBy>Dragos</cp:lastModifiedBy>
  <cp:lastPrinted>2017-08-09T14:27:00Z</cp:lastPrinted>
  <dcterms:modified xsi:type="dcterms:W3CDTF">2021-09-27T11:36:00Z</dcterms:modified>
  <cp:revision>2</cp:revision>
  <dc:subject/>
  <dc:title>CERERE</dc:title>
</cp:coreProperties>
</file>

<file path=docProps/custom.xml><?xml version="1.0" encoding="utf-8"?>
<Properties xmlns="http://schemas.openxmlformats.org/officeDocument/2006/custom-properties" xmlns:vt="http://schemas.openxmlformats.org/officeDocument/2006/docPropsVTypes"/>
</file>